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D2E" w:rsidRPr="00E8174E" w:rsidRDefault="002B7D2E" w:rsidP="002B7D2E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D2E" w:rsidRPr="00E8174E" w:rsidRDefault="002B7D2E" w:rsidP="002B7D2E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шістдесят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четвертої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2B7D2E" w:rsidRPr="00E8174E" w:rsidRDefault="002B7D2E" w:rsidP="002B7D2E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ab/>
        <w:t>0</w:t>
      </w:r>
      <w:r w:rsidR="00E8174E" w:rsidRPr="00E8174E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E8174E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  <w:r w:rsidR="00E8174E" w:rsidRPr="00E8174E">
        <w:rPr>
          <w:rFonts w:ascii="Times New Roman" w:hAnsi="Times New Roman" w:cs="Times New Roman"/>
          <w:sz w:val="24"/>
          <w:szCs w:val="24"/>
        </w:rPr>
        <w:t xml:space="preserve"> №</w:t>
      </w:r>
      <w:r w:rsidR="00E8174E" w:rsidRPr="00E8174E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E8174E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Pr="00E8174E">
        <w:rPr>
          <w:rFonts w:ascii="Times New Roman" w:hAnsi="Times New Roman" w:cs="Times New Roman"/>
          <w:sz w:val="24"/>
          <w:szCs w:val="24"/>
        </w:rPr>
        <w:t>20</w:t>
      </w:r>
    </w:p>
    <w:p w:rsidR="0042278B" w:rsidRPr="00E8174E" w:rsidRDefault="0042278B" w:rsidP="0042278B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2278B" w:rsidRPr="00E8174E" w:rsidRDefault="0042278B" w:rsidP="0042278B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2278B" w:rsidRPr="00E8174E" w:rsidRDefault="0042278B" w:rsidP="0042278B">
      <w:pPr>
        <w:spacing w:before="120" w:line="288" w:lineRule="auto"/>
        <w:ind w:left="132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</w:t>
      </w:r>
      <w:r w:rsidR="009D07BB"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виконання «Плану </w:t>
      </w:r>
      <w:r w:rsidRPr="00E8174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соціально-економічного розвитку Дунаєвецької міської об’єднаної територіальної громади на 2017-2020 роки» за 201</w:t>
      </w:r>
      <w:r w:rsidR="009D07BB" w:rsidRPr="00E8174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9</w:t>
      </w:r>
      <w:r w:rsidRPr="00E8174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рік</w:t>
      </w:r>
    </w:p>
    <w:p w:rsidR="00B2756E" w:rsidRPr="00E8174E" w:rsidRDefault="00B2756E" w:rsidP="00B27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169E" w:rsidRPr="00E8174E" w:rsidRDefault="00B2756E" w:rsidP="00B83049">
      <w:pPr>
        <w:shd w:val="clear" w:color="auto" w:fill="FFFFFF"/>
        <w:tabs>
          <w:tab w:val="left" w:pos="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>План</w:t>
      </w:r>
      <w:r w:rsidR="00921278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соціально-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економічного розвитку громади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Дунаєвецької міської ради  на 2017-2020 роки складається з низки конкретних заходів, спрямованих на досягнення цілей, визначених пріоритетами, і в кінцевому рахунку – визначеного бачення розвитку громади. 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</w:rPr>
        <w:t>Впровадження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</w:rPr>
        <w:t xml:space="preserve"> плану </w:t>
      </w:r>
      <w:r w:rsidR="002B7D2E" w:rsidRPr="00E8174E">
        <w:rPr>
          <w:rFonts w:ascii="Times New Roman" w:hAnsi="Times New Roman" w:cs="Times New Roman"/>
          <w:sz w:val="24"/>
          <w:szCs w:val="24"/>
          <w:lang w:val="uk-UA"/>
        </w:rPr>
        <w:t>соціально-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економічного розвитку громади 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</w:rPr>
        <w:t>передбачає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</w:rPr>
        <w:t>виконання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</w:rPr>
        <w:t>одночасно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</w:rPr>
        <w:t>декількох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</w:rPr>
        <w:t>завдань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</w:rPr>
        <w:t>різними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</w:rPr>
        <w:t xml:space="preserve"> структурами 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</w:rPr>
        <w:t xml:space="preserve"> ради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Дунаєвецька міська рада забезпечу</w:t>
      </w:r>
      <w:r w:rsidR="009D07BB" w:rsidRPr="00E8174E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здійснення заходів щодо виконання Плану соціально</w:t>
      </w:r>
      <w:r w:rsidR="002B7D2E" w:rsidRPr="00E8174E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економічного розвитку громади за</w:t>
      </w:r>
      <w:r w:rsidRPr="00E8174E">
        <w:rPr>
          <w:rFonts w:ascii="Times New Roman" w:hAnsi="Times New Roman" w:cs="Times New Roman"/>
          <w:sz w:val="24"/>
          <w:szCs w:val="24"/>
        </w:rPr>
        <w:t> 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рахунок коштів міського бюджету, субвенції з державного бюджету місцевим бюджетам на формування інфраструктури, </w:t>
      </w:r>
      <w:r w:rsidRPr="00E8174E">
        <w:rPr>
          <w:rFonts w:ascii="Times New Roman" w:eastAsia="Calibri" w:hAnsi="Times New Roman" w:cs="Times New Roman"/>
          <w:sz w:val="24"/>
          <w:szCs w:val="24"/>
          <w:lang w:val="uk-UA"/>
        </w:rPr>
        <w:t>фонду регіонального розвитку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, а</w:t>
      </w:r>
      <w:r w:rsidRPr="00E8174E">
        <w:rPr>
          <w:rFonts w:ascii="Times New Roman" w:hAnsi="Times New Roman" w:cs="Times New Roman"/>
          <w:sz w:val="24"/>
          <w:szCs w:val="24"/>
        </w:rPr>
        <w:t> 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також за</w:t>
      </w:r>
      <w:r w:rsidRPr="00E8174E">
        <w:rPr>
          <w:rFonts w:ascii="Times New Roman" w:hAnsi="Times New Roman" w:cs="Times New Roman"/>
          <w:sz w:val="24"/>
          <w:szCs w:val="24"/>
        </w:rPr>
        <w:t> 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рахунок коштів благодійних внесків підприємств всіх форм власності, що</w:t>
      </w:r>
      <w:r w:rsidRPr="00E8174E">
        <w:rPr>
          <w:rFonts w:ascii="Times New Roman" w:hAnsi="Times New Roman" w:cs="Times New Roman"/>
          <w:sz w:val="24"/>
          <w:szCs w:val="24"/>
        </w:rPr>
        <w:t> 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знаходяться на</w:t>
      </w:r>
      <w:r w:rsidRPr="00E8174E">
        <w:rPr>
          <w:rFonts w:ascii="Times New Roman" w:hAnsi="Times New Roman" w:cs="Times New Roman"/>
          <w:sz w:val="24"/>
          <w:szCs w:val="24"/>
        </w:rPr>
        <w:t> 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території міської ради та</w:t>
      </w:r>
      <w:r w:rsidRPr="00E8174E">
        <w:rPr>
          <w:rFonts w:ascii="Times New Roman" w:hAnsi="Times New Roman" w:cs="Times New Roman"/>
          <w:sz w:val="24"/>
          <w:szCs w:val="24"/>
        </w:rPr>
        <w:t> 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коштів благодійних організацій,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грантодавців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3049" w:rsidRPr="00E8174E" w:rsidRDefault="00B83049" w:rsidP="00B83049">
      <w:pPr>
        <w:shd w:val="clear" w:color="auto" w:fill="FFFFFF"/>
        <w:tabs>
          <w:tab w:val="left" w:pos="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169E" w:rsidRPr="00E8174E" w:rsidRDefault="00EE169E" w:rsidP="00EE169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 w:eastAsia="uk-UA"/>
        </w:rPr>
        <w:t>Інвестиційна діяльність</w:t>
      </w:r>
    </w:p>
    <w:p w:rsidR="00EE169E" w:rsidRPr="00E8174E" w:rsidRDefault="00EE169E" w:rsidP="00EE169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EE169E" w:rsidRPr="00E8174E" w:rsidRDefault="00EE169E" w:rsidP="00EE16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Дунаєвецькою міською радою протягом 201</w:t>
      </w:r>
      <w:r w:rsidR="00691911" w:rsidRPr="00E8174E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року проведено роботу з розроблення інвестиційних проектів для залучення коштів на розвиток інфраструктури за кошти державного фонду регіонального розвитку, субвенцій з державного бюджету, грантові кошти.</w:t>
      </w:r>
    </w:p>
    <w:p w:rsidR="00AC7A56" w:rsidRPr="00E8174E" w:rsidRDefault="00AC7A56" w:rsidP="00AC7A56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16 березня 2016 р. № 200  «Порядок та умови надання субвенції з державного бюджету місцевим бюджетам на формування інфраструктури об’єднаних територіальних громад» зі змінами та додатками  </w:t>
      </w:r>
      <w:r w:rsidRPr="00E8174E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Дунаєвецька міська о</w:t>
      </w:r>
      <w:r w:rsidR="00691911" w:rsidRPr="00E8174E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б’єднана територіальна громада отримала</w:t>
      </w: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 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8861,80 </w:t>
      </w: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тис.грн.</w:t>
      </w:r>
      <w:r w:rsidRPr="00E8174E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, у зв’язку з чим було розроблено 9 проектів відповідно </w:t>
      </w: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плану соціально-економічного розвитку ОТГ Дунаєвецької міської ради. Всі проекти були 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погоджені  комісією Міністерства регіонального розвитку, будівництва та житлово-комунального господарства України. Станом на 01.01.2020р. всі проекти реалізовано  повному обсязі.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565"/>
        <w:gridCol w:w="6881"/>
        <w:gridCol w:w="1328"/>
        <w:gridCol w:w="1257"/>
      </w:tblGrid>
      <w:tr w:rsidR="00AC7A56" w:rsidRPr="00E8174E" w:rsidTr="00960482">
        <w:trPr>
          <w:trHeight w:val="779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7A56" w:rsidRPr="00E8174E" w:rsidRDefault="00AC7A56" w:rsidP="00AC7A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E817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A56" w:rsidRPr="00E8174E" w:rsidRDefault="00AC7A56" w:rsidP="00AC7A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E817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Назва проекту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A56" w:rsidRPr="00E8174E" w:rsidRDefault="00AC7A56" w:rsidP="00AC7A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E817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Субвенція тис.грн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56" w:rsidRPr="00E8174E" w:rsidRDefault="00AC7A56" w:rsidP="00AC7A56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uk-UA" w:eastAsia="en-US"/>
              </w:rPr>
            </w:pPr>
            <w:r w:rsidRPr="00E8174E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uk-UA" w:eastAsia="en-US"/>
              </w:rPr>
              <w:t>М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ісцев</w:t>
            </w:r>
            <w:r w:rsidRPr="00E8174E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uk-UA" w:eastAsia="en-US"/>
              </w:rPr>
              <w:t>ий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бюджет</w:t>
            </w:r>
            <w:r w:rsidRPr="00E8174E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uk-UA" w:eastAsia="en-US"/>
              </w:rPr>
              <w:t xml:space="preserve"> тис. грн</w:t>
            </w:r>
          </w:p>
        </w:tc>
      </w:tr>
      <w:tr w:rsidR="00AC7A56" w:rsidRPr="00E8174E" w:rsidTr="00960482">
        <w:trPr>
          <w:trHeight w:val="60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A56" w:rsidRPr="00E8174E" w:rsidRDefault="00AC7A56" w:rsidP="00AC7A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Капітальний</w:t>
            </w:r>
            <w:proofErr w:type="spellEnd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ремонт 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будинку</w:t>
            </w:r>
            <w:proofErr w:type="spellEnd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культури</w:t>
            </w:r>
            <w:proofErr w:type="spellEnd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с.Чаньків</w:t>
            </w:r>
            <w:proofErr w:type="spellEnd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Дунаєвецького</w:t>
            </w:r>
            <w:proofErr w:type="spellEnd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5020,516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AC7A56" w:rsidRPr="00E8174E" w:rsidTr="00960482">
        <w:trPr>
          <w:trHeight w:val="64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A56" w:rsidRPr="00E8174E" w:rsidRDefault="00AC7A56" w:rsidP="00AC7A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Капітальний</w:t>
            </w:r>
            <w:proofErr w:type="spellEnd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ремонт 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будинку</w:t>
            </w:r>
            <w:proofErr w:type="spellEnd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культури</w:t>
            </w:r>
            <w:proofErr w:type="spellEnd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с.Голозубинці</w:t>
            </w:r>
            <w:proofErr w:type="spellEnd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Дунаєвецького</w:t>
            </w:r>
            <w:proofErr w:type="spellEnd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2466,361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AC7A56" w:rsidRPr="00E8174E" w:rsidTr="00960482">
        <w:trPr>
          <w:trHeight w:val="92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A56" w:rsidRPr="00E8174E" w:rsidRDefault="00AC7A56" w:rsidP="00AC7A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містобудівної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стратегічно-екологічної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населених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пунктах Дунаєвецької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обєднаної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417,976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AC7A56" w:rsidRPr="00E8174E" w:rsidTr="00960482">
        <w:trPr>
          <w:trHeight w:val="9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A56" w:rsidRPr="00E8174E" w:rsidRDefault="00AC7A56" w:rsidP="00AC7A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вуличного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ратів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Чорненьких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вул.Братів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Байдусів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вул.Братів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Вітряних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вул.Молодіжній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с.Сокілець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Дунаєвецького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району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207,761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AC7A56" w:rsidRPr="00E8174E" w:rsidTr="00960482">
        <w:trPr>
          <w:trHeight w:val="6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A56" w:rsidRPr="00E8174E" w:rsidRDefault="00AC7A56" w:rsidP="00AC7A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вуличного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с.Панасівка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Дунаєвецького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району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225,346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AC7A56" w:rsidRPr="00E8174E" w:rsidTr="00960482">
        <w:trPr>
          <w:trHeight w:val="86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A56" w:rsidRPr="00E8174E" w:rsidRDefault="00AC7A56" w:rsidP="00AC7A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вуличного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ентральній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пров.Скіфському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с.Городиська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Дунаєвецького району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101,236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56" w:rsidRPr="00E8174E" w:rsidTr="00960482">
        <w:trPr>
          <w:trHeight w:val="88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A56" w:rsidRPr="00E8174E" w:rsidRDefault="00AC7A56" w:rsidP="00AC7A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вуличного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агаріна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пров.Партизанському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с.Катеринівка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Дунаєвецького району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164,378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56" w:rsidRPr="00E8174E" w:rsidTr="00960482">
        <w:trPr>
          <w:trHeight w:val="8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A56" w:rsidRPr="00E8174E" w:rsidRDefault="00AC7A56" w:rsidP="00AC7A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Закупівля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комплектувальних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виробів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контейнерів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збору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твердих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) для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підприємства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ради "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Благоустрій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Дунаєвеччини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94,229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6,331</w:t>
            </w:r>
          </w:p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56" w:rsidRPr="00E8174E" w:rsidTr="00960482">
        <w:trPr>
          <w:trHeight w:val="1056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A56" w:rsidRPr="00E8174E" w:rsidRDefault="00AC7A56" w:rsidP="00AC7A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Закупівля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спеціального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мінітрактора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снігоочисним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обладнанням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) для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підприємства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ради «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Благоустрій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Дунаєвеччини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163,997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21,61</w:t>
            </w:r>
          </w:p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C7A56" w:rsidRPr="00E8174E" w:rsidTr="00960482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8861,800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en-US"/>
              </w:rPr>
              <w:t>27,94</w:t>
            </w:r>
          </w:p>
        </w:tc>
      </w:tr>
    </w:tbl>
    <w:p w:rsidR="00AC7A56" w:rsidRPr="00E8174E" w:rsidRDefault="00AC7A56" w:rsidP="00AC7A56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AC7A56" w:rsidRPr="00E8174E" w:rsidRDefault="00AC7A56" w:rsidP="00AC7A56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/>
        </w:rPr>
        <w:t>Відповідно до постанови Кабінету Міністрів України від 18 березня 2015 року №196 "Деякі питання державного фонду регіонального розвитку" (зі змінами) у</w:t>
      </w: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2019  році  за  рахунок  коштів  державного  фонду  регіонального розвитку    фінансується  1  проект.</w:t>
      </w:r>
      <w:r w:rsidRPr="00E8174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AC7A56" w:rsidRPr="00E8174E" w:rsidRDefault="00AC7A56" w:rsidP="00AC7A56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0"/>
        <w:gridCol w:w="577"/>
        <w:gridCol w:w="6771"/>
        <w:gridCol w:w="2306"/>
        <w:gridCol w:w="29"/>
      </w:tblGrid>
      <w:tr w:rsidR="00AC7A56" w:rsidRPr="00E8174E" w:rsidTr="00960482">
        <w:trPr>
          <w:trHeight w:val="69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 проекту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A56" w:rsidRPr="00E8174E" w:rsidRDefault="00AC7A56" w:rsidP="00AC7A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Передбачено</w:t>
            </w:r>
            <w:proofErr w:type="spellEnd"/>
            <w:r w:rsidRPr="00E81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у 2019р.</w:t>
            </w:r>
            <w:r w:rsidRPr="00E817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тис.грн.</w:t>
            </w:r>
          </w:p>
          <w:p w:rsidR="00AC7A56" w:rsidRPr="00E8174E" w:rsidRDefault="00AC7A56" w:rsidP="00AC7A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7A56" w:rsidRPr="00E8174E" w:rsidTr="00960482">
        <w:trPr>
          <w:trHeight w:val="69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A56" w:rsidRPr="00E8174E" w:rsidRDefault="00AC7A56" w:rsidP="00AC7A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 xml:space="preserve">«Капітальний ремонт Дунаєвецької Загальноосвітньої школи І-ІІІ ступенів №3 (утеплення фасадів та горищного перекриття) по вул. Шевченка, 109 А в м. Дунаївці Дунаєвецького району Хмельницької області» (Загальна вартість проекту </w:t>
            </w: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> </w:t>
            </w: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468</w:t>
            </w: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>,</w:t>
            </w: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 xml:space="preserve"> тис.грн.)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A56" w:rsidRPr="00E8174E" w:rsidRDefault="00AC7A56" w:rsidP="00AC7A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>2 230,0</w:t>
            </w:r>
          </w:p>
        </w:tc>
      </w:tr>
      <w:tr w:rsidR="00960482" w:rsidRPr="00E8174E" w:rsidTr="00960482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240" w:type="dxa"/>
          <w:wAfter w:w="29" w:type="dxa"/>
          <w:trHeight w:val="64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60482" w:rsidRPr="00E8174E" w:rsidRDefault="00960482" w:rsidP="00635F3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val="uk-UA"/>
              </w:rPr>
            </w:pPr>
          </w:p>
          <w:p w:rsidR="00960482" w:rsidRPr="00E8174E" w:rsidRDefault="00960482" w:rsidP="00635F3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Громадський бюджет </w:t>
            </w:r>
            <w:r w:rsidRPr="00E817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2019 рік</w:t>
            </w:r>
          </w:p>
        </w:tc>
      </w:tr>
    </w:tbl>
    <w:p w:rsidR="00960482" w:rsidRPr="00E8174E" w:rsidRDefault="00960482" w:rsidP="00635F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У 2019 році </w:t>
      </w:r>
      <w:r w:rsidR="00635F3F" w:rsidRPr="00E8174E">
        <w:rPr>
          <w:rFonts w:ascii="Times New Roman" w:hAnsi="Times New Roman" w:cs="Times New Roman"/>
          <w:sz w:val="24"/>
          <w:szCs w:val="24"/>
          <w:lang w:val="uk-UA"/>
        </w:rPr>
        <w:t>робоча група</w:t>
      </w:r>
      <w:r w:rsidR="00635F3F"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з питань аналізу проектів, які фінансуються за рахунок коштів громадського бюджету Дунаєвецької міської ради</w:t>
      </w:r>
      <w:r w:rsidR="00635F3F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розглянула 39 проектів,</w:t>
      </w:r>
      <w:r w:rsidR="00635F3F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 них 37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було</w:t>
      </w:r>
      <w:r w:rsidR="00635F3F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допущено до голосування.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3112 осіб взяло участь у голосуванні, яке 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проводилося на офіційному сайті міської ради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dunrada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gov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ua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у розділі «Громадський бюджет». Всього на реалізацію проєктів було витрачено 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1130,662тис. грн.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( міський бюджет 883,862 тис.грн.)</w:t>
      </w:r>
    </w:p>
    <w:p w:rsidR="00960482" w:rsidRPr="00E8174E" w:rsidRDefault="00960482" w:rsidP="009604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місті Дунаївці переможцями стали 5 проектів на загальну суму 469,68 тис. грн.  </w:t>
      </w:r>
      <w:r w:rsidRPr="00E8174E">
        <w:rPr>
          <w:rFonts w:ascii="Times New Roman" w:hAnsi="Times New Roman" w:cs="Times New Roman"/>
          <w:b/>
          <w:bCs/>
          <w:sz w:val="24"/>
          <w:szCs w:val="24"/>
          <w:lang w:val="uk-UA"/>
        </w:rPr>
        <w:t>(кошти громадського бюджету 397, 480</w:t>
      </w: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тис. грн.):</w:t>
      </w:r>
    </w:p>
    <w:p w:rsidR="00960482" w:rsidRPr="00E8174E" w:rsidRDefault="00960482" w:rsidP="0096048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« </w:t>
      </w:r>
      <w:hyperlink r:id="rId6" w:anchor="/project/6635?return=main" w:history="1">
        <w:r w:rsidRPr="00E8174E">
          <w:rPr>
            <w:rFonts w:ascii="Times New Roman" w:hAnsi="Times New Roman" w:cs="Times New Roman"/>
            <w:sz w:val="24"/>
            <w:szCs w:val="24"/>
          </w:rPr>
          <w:t xml:space="preserve">На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</w:rPr>
          <w:t>межі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</w:rPr>
          <w:t>епох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</w:rPr>
          <w:t xml:space="preserve">»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</w:rPr>
          <w:t>Станція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</w:rPr>
          <w:t>юних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</w:rPr>
          <w:t>натуралістів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</w:rPr>
          <w:t xml:space="preserve">.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</w:rPr>
          <w:t>Місто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</w:rPr>
          <w:t xml:space="preserve"> Дунаївці</w:t>
        </w:r>
      </w:hyperlink>
      <w:r w:rsidRPr="00E8174E">
        <w:rPr>
          <w:rFonts w:ascii="Times New Roman" w:hAnsi="Times New Roman" w:cs="Times New Roman"/>
          <w:sz w:val="24"/>
          <w:szCs w:val="24"/>
          <w:lang w:val="uk-UA"/>
        </w:rPr>
        <w:t>», у сумі 80000</w:t>
      </w:r>
      <w:r w:rsidRPr="00E8174E">
        <w:rPr>
          <w:rFonts w:ascii="Times New Roman" w:hAnsi="Times New Roman" w:cs="Times New Roman"/>
          <w:sz w:val="24"/>
          <w:szCs w:val="24"/>
        </w:rPr>
        <w:t> 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грн. (кошти громадського бюджету - 80 000, власних - 0), проголосувало 227 осіб;  </w:t>
      </w:r>
    </w:p>
    <w:p w:rsidR="00960482" w:rsidRPr="00E8174E" w:rsidRDefault="00960482" w:rsidP="0096048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«Реконструкція глядацької трибуни №3 та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підтрибунного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приміщення на території міського стадіону «Колос», у сумі 97980 грн.(кошти громадського бюджету</w:t>
      </w:r>
      <w:r w:rsidR="00072142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- 79980 грн., інші джерела фінансування -18000 грн.), проголосувало 203 особи;</w:t>
      </w:r>
    </w:p>
    <w:p w:rsidR="00960482" w:rsidRPr="00E8174E" w:rsidRDefault="00960482" w:rsidP="0096048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lastRenderedPageBreak/>
        <w:t>«</w:t>
      </w:r>
      <w:hyperlink r:id="rId7" w:anchor="/project/6693?return=main" w:history="1"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  <w:lang w:val="uk-UA"/>
          </w:rPr>
          <w:t xml:space="preserve">Стерилізація-гуманний крок до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вирішення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проблеми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безпритульних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тварин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.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Місто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Дунаївці</w:t>
        </w:r>
      </w:hyperlink>
      <w:r w:rsidRPr="00E8174E">
        <w:rPr>
          <w:rFonts w:ascii="Times New Roman" w:hAnsi="Times New Roman" w:cs="Times New Roman"/>
          <w:sz w:val="24"/>
          <w:szCs w:val="24"/>
        </w:rPr>
        <w:t xml:space="preserve">», у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сумі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79600</w:t>
      </w:r>
      <w:r w:rsidRPr="00E8174E">
        <w:rPr>
          <w:rFonts w:ascii="Times New Roman" w:hAnsi="Times New Roman" w:cs="Times New Roman"/>
          <w:sz w:val="24"/>
          <w:szCs w:val="24"/>
        </w:rPr>
        <w:t xml:space="preserve"> грн.</w:t>
      </w:r>
      <w:r w:rsidR="003A5133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(кошти громадського бюджету 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79 600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грн., власних – 0 грн.),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проголосувало 186 осіб</w:t>
      </w:r>
      <w:r w:rsidRPr="00E8174E">
        <w:rPr>
          <w:rFonts w:ascii="Times New Roman" w:hAnsi="Times New Roman" w:cs="Times New Roman"/>
          <w:sz w:val="24"/>
          <w:szCs w:val="24"/>
        </w:rPr>
        <w:t>;</w:t>
      </w:r>
    </w:p>
    <w:p w:rsidR="00960482" w:rsidRPr="00E8174E" w:rsidRDefault="00960482" w:rsidP="00960482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619BA" w:rsidRPr="00E8174E">
        <w:rPr>
          <w:rFonts w:ascii="Times New Roman" w:hAnsi="Times New Roman" w:cs="Times New Roman"/>
          <w:sz w:val="24"/>
          <w:szCs w:val="24"/>
        </w:rPr>
        <w:fldChar w:fldCharType="begin"/>
      </w:r>
      <w:r w:rsidR="00F619BA" w:rsidRPr="00E8174E">
        <w:rPr>
          <w:rFonts w:ascii="Times New Roman" w:hAnsi="Times New Roman" w:cs="Times New Roman"/>
          <w:sz w:val="24"/>
          <w:szCs w:val="24"/>
        </w:rPr>
        <w:instrText xml:space="preserve"> HYPERLINK "https://dunaevtsi-otg-budget.e-dem.in.ua/" \l "/project/6689?return=main" </w:instrText>
      </w:r>
      <w:r w:rsidR="00F619BA" w:rsidRPr="00E8174E">
        <w:rPr>
          <w:rFonts w:ascii="Times New Roman" w:hAnsi="Times New Roman" w:cs="Times New Roman"/>
          <w:sz w:val="24"/>
          <w:szCs w:val="24"/>
        </w:rPr>
        <w:fldChar w:fldCharType="separate"/>
      </w:r>
      <w:r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Молодіжний</w:t>
      </w:r>
      <w:proofErr w:type="spellEnd"/>
      <w:r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центр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Паз</w:t>
      </w:r>
      <w:r w:rsidR="00635F3F"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л</w:t>
      </w:r>
      <w:proofErr w:type="spellEnd"/>
      <w:r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» (PUZZLE).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Місто</w:t>
      </w:r>
      <w:proofErr w:type="spellEnd"/>
      <w:r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Дунаївці</w:t>
      </w:r>
      <w:r w:rsidR="00F619BA"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fldChar w:fldCharType="end"/>
      </w:r>
      <w:r w:rsidRPr="00E8174E">
        <w:rPr>
          <w:rFonts w:ascii="Times New Roman" w:hAnsi="Times New Roman" w:cs="Times New Roman"/>
          <w:sz w:val="24"/>
          <w:szCs w:val="24"/>
        </w:rPr>
        <w:t xml:space="preserve">», у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сумі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132200</w:t>
      </w:r>
      <w:r w:rsidRPr="00E8174E">
        <w:rPr>
          <w:rFonts w:ascii="Times New Roman" w:hAnsi="Times New Roman" w:cs="Times New Roman"/>
          <w:sz w:val="24"/>
          <w:szCs w:val="24"/>
        </w:rPr>
        <w:t xml:space="preserve"> 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(кошти громадського бюджету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78 000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грн.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власні 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54 200 грн.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),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проголосувало 160 </w:t>
      </w:r>
      <w:proofErr w:type="gram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осіб</w:t>
      </w:r>
      <w:proofErr w:type="gramEnd"/>
      <w:r w:rsidRPr="00E8174E">
        <w:rPr>
          <w:rFonts w:ascii="Times New Roman" w:hAnsi="Times New Roman" w:cs="Times New Roman"/>
          <w:sz w:val="24"/>
          <w:szCs w:val="24"/>
        </w:rPr>
        <w:t>;</w:t>
      </w:r>
    </w:p>
    <w:p w:rsidR="00960482" w:rsidRPr="00E8174E" w:rsidRDefault="00960482" w:rsidP="001E14C3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619BA" w:rsidRPr="00E8174E">
        <w:rPr>
          <w:rFonts w:ascii="Times New Roman" w:hAnsi="Times New Roman" w:cs="Times New Roman"/>
          <w:sz w:val="24"/>
          <w:szCs w:val="24"/>
        </w:rPr>
        <w:fldChar w:fldCharType="begin"/>
      </w:r>
      <w:r w:rsidR="00F619BA" w:rsidRPr="00E8174E">
        <w:rPr>
          <w:rFonts w:ascii="Times New Roman" w:hAnsi="Times New Roman" w:cs="Times New Roman"/>
          <w:sz w:val="24"/>
          <w:szCs w:val="24"/>
        </w:rPr>
        <w:instrText xml:space="preserve"> HYPERLINK "https://dunaevtsi-otg-budget.e-dem.in.ua/" \l "/project/6642?return=main" </w:instrText>
      </w:r>
      <w:r w:rsidR="00F619BA" w:rsidRPr="00E8174E">
        <w:rPr>
          <w:rFonts w:ascii="Times New Roman" w:hAnsi="Times New Roman" w:cs="Times New Roman"/>
          <w:sz w:val="24"/>
          <w:szCs w:val="24"/>
        </w:rPr>
        <w:fldChar w:fldCharType="separate"/>
      </w:r>
      <w:r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Читаємо</w:t>
      </w:r>
      <w:proofErr w:type="spellEnd"/>
      <w:r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разом громадою».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Місто</w:t>
      </w:r>
      <w:proofErr w:type="spellEnd"/>
      <w:r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Дунаївці</w:t>
      </w:r>
      <w:r w:rsidR="00F619BA" w:rsidRPr="00E8174E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fldChar w:fldCharType="end"/>
      </w:r>
      <w:r w:rsidRPr="00E8174E">
        <w:rPr>
          <w:rFonts w:ascii="Times New Roman" w:hAnsi="Times New Roman" w:cs="Times New Roman"/>
          <w:sz w:val="24"/>
          <w:szCs w:val="24"/>
        </w:rPr>
        <w:t xml:space="preserve">», у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сумі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79900</w:t>
      </w:r>
      <w:r w:rsidRPr="00E8174E">
        <w:rPr>
          <w:rFonts w:ascii="Times New Roman" w:hAnsi="Times New Roman" w:cs="Times New Roman"/>
          <w:sz w:val="24"/>
          <w:szCs w:val="24"/>
        </w:rPr>
        <w:t xml:space="preserve"> 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(кошти громадського бюджету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- 79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900 грн., власні - 0 грн.),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проголосувало 155 </w:t>
      </w:r>
      <w:proofErr w:type="gram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осіб</w:t>
      </w:r>
      <w:proofErr w:type="gramEnd"/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60482" w:rsidRPr="00E8174E" w:rsidRDefault="00960482" w:rsidP="009604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території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старостинських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округів Великий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Жванчик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Миньківці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Рахнівка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Залісці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Нестерівці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Зеленче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Чаньків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Січинці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Велика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Побійна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Голозубинці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переможцями стали 5 проектів на загальну суму 364,152 тис.грн.</w:t>
      </w:r>
      <w:r w:rsidRPr="00E8174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(кошти громадського бюджету</w:t>
      </w: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249,352 тис.грн.):</w:t>
      </w:r>
    </w:p>
    <w:p w:rsidR="00960482" w:rsidRPr="00E8174E" w:rsidRDefault="00960482" w:rsidP="00960482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hyperlink r:id="rId8" w:anchor="/project/6685?&amp;compid=121" w:history="1"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  <w:lang w:val="uk-UA"/>
          </w:rPr>
          <w:t>Відновлення ставка в селі Миньківці. Створення туристичної, рекреаційної зони відпочинку</w:t>
        </w:r>
      </w:hyperlink>
      <w:r w:rsidRPr="00E8174E">
        <w:rPr>
          <w:rFonts w:ascii="Times New Roman" w:hAnsi="Times New Roman" w:cs="Times New Roman"/>
          <w:sz w:val="24"/>
          <w:szCs w:val="24"/>
          <w:lang w:val="uk-UA"/>
        </w:rPr>
        <w:t>», у сумі 84800  грн. (кошти громадського бюджету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- 50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000 грн., власні - 18 000 грн, інші джерела фінансування- 16 800 грн.),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проголосувало 148 осіб;</w:t>
      </w:r>
    </w:p>
    <w:p w:rsidR="00960482" w:rsidRPr="00E8174E" w:rsidRDefault="00960482" w:rsidP="00960482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hyperlink r:id="rId9" w:anchor="/project/6655?&amp;compid=121" w:history="1"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Відпочивати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треба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всім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- і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дорослим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, і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малим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. Село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Голозубинці</w:t>
        </w:r>
        <w:proofErr w:type="spellEnd"/>
      </w:hyperlink>
      <w:r w:rsidRPr="00E8174E">
        <w:rPr>
          <w:rFonts w:ascii="Times New Roman" w:hAnsi="Times New Roman" w:cs="Times New Roman"/>
          <w:sz w:val="24"/>
          <w:szCs w:val="24"/>
          <w:lang w:val="uk-UA"/>
        </w:rPr>
        <w:t>», у сумі 63000 грн. (кошти громадського бюджету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50 000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грн., власні 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13 000 грн.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проголосувало 145 осіб;</w:t>
      </w:r>
    </w:p>
    <w:p w:rsidR="00960482" w:rsidRPr="00E8174E" w:rsidRDefault="00960482" w:rsidP="00960482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hyperlink r:id="rId10" w:anchor="/project/6577?&amp;compid=121" w:history="1"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Тренажерний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зал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сільського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будинку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. Село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Залісці</w:t>
        </w:r>
        <w:proofErr w:type="spellEnd"/>
      </w:hyperlink>
      <w:r w:rsidRPr="00E8174E">
        <w:rPr>
          <w:rFonts w:ascii="Times New Roman" w:hAnsi="Times New Roman" w:cs="Times New Roman"/>
          <w:sz w:val="24"/>
          <w:szCs w:val="24"/>
          <w:lang w:val="uk-UA"/>
        </w:rPr>
        <w:t>», у сумі 91304 грн. (кошти громадського бюджету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50 000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грн., власні 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23500 грн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інші джерела фінансування-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17804 грн.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)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проголосувало 138 осіб;</w:t>
      </w:r>
    </w:p>
    <w:p w:rsidR="00960482" w:rsidRPr="00E8174E" w:rsidRDefault="00960482" w:rsidP="00960482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hyperlink r:id="rId11" w:anchor="/project/6660?&amp;compid=121" w:history="1"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Облаштування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стелі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в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танцювальному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залі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сільського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клубу. Село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Січинці</w:t>
        </w:r>
        <w:proofErr w:type="spellEnd"/>
      </w:hyperlink>
      <w:r w:rsidRPr="00E8174E">
        <w:rPr>
          <w:rFonts w:ascii="Times New Roman" w:hAnsi="Times New Roman" w:cs="Times New Roman"/>
          <w:sz w:val="24"/>
          <w:szCs w:val="24"/>
          <w:lang w:val="uk-UA"/>
        </w:rPr>
        <w:t>», у сумі 49968 грн. (кошти громадського бюджету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49 968 грн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., власних – 0 грн.),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проголосувало 98 осіб;</w:t>
      </w:r>
    </w:p>
    <w:p w:rsidR="00960482" w:rsidRPr="00E8174E" w:rsidRDefault="00960482" w:rsidP="001E14C3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hyperlink r:id="rId12" w:anchor="/project/6668?&amp;compid=121" w:history="1"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Дитячий </w:t>
        </w:r>
        <w:proofErr w:type="spellStart"/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ігровий</w:t>
        </w:r>
        <w:proofErr w:type="spellEnd"/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майданчик</w:t>
        </w:r>
        <w:proofErr w:type="spellEnd"/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“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Пазлик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”. Село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Зеленче</w:t>
        </w:r>
        <w:proofErr w:type="spellEnd"/>
      </w:hyperlink>
      <w:r w:rsidRPr="00E8174E">
        <w:rPr>
          <w:rFonts w:ascii="Times New Roman" w:hAnsi="Times New Roman" w:cs="Times New Roman"/>
          <w:sz w:val="24"/>
          <w:szCs w:val="24"/>
          <w:lang w:val="uk-UA"/>
        </w:rPr>
        <w:t>», у сумі 91884 грн. (кошти громадського бюджету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- 49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384 грн., власних – 42 500 грн.).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проголосувало 78 осіб.</w:t>
      </w:r>
    </w:p>
    <w:p w:rsidR="00960482" w:rsidRPr="00E8174E" w:rsidRDefault="00960482" w:rsidP="009604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На території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старостинських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округів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Мушкутинці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Лисець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Воробіївка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Вихрівка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Мала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Кужелівка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Іванківці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Заставля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Ганнівка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Гірчична,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Гута-Яцьковецька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Велика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Кужелева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Рачинці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Сокілець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Мала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Побіянка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Дем’янківці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Сивороги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Держанівка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переможцями стали 5 проекти </w:t>
      </w: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на загальну суму 296,83 тис. грн</w:t>
      </w:r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. </w:t>
      </w:r>
      <w:r w:rsidRPr="00E8174E">
        <w:rPr>
          <w:rFonts w:ascii="Times New Roman" w:hAnsi="Times New Roman" w:cs="Times New Roman"/>
          <w:b/>
          <w:bCs/>
          <w:sz w:val="24"/>
          <w:szCs w:val="24"/>
          <w:lang w:val="uk-UA"/>
        </w:rPr>
        <w:t>(кошти громадського бюджету</w:t>
      </w: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273,03 тис.грн.):</w:t>
      </w:r>
    </w:p>
    <w:p w:rsidR="00960482" w:rsidRPr="00E8174E" w:rsidRDefault="00960482" w:rsidP="00960482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hyperlink r:id="rId13" w:anchor="/project/6662?&amp;compid=121" w:history="1"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  <w:lang w:val="uk-UA"/>
          </w:rPr>
          <w:t>Майданчик дозвілля «Мрія». Село Мушку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тинці</w:t>
        </w:r>
        <w:proofErr w:type="spellEnd"/>
      </w:hyperlink>
      <w:r w:rsidRPr="00E8174E">
        <w:rPr>
          <w:rFonts w:ascii="Times New Roman" w:hAnsi="Times New Roman" w:cs="Times New Roman"/>
          <w:sz w:val="24"/>
          <w:szCs w:val="24"/>
          <w:lang w:val="uk-UA"/>
        </w:rPr>
        <w:t>», у сумі 62000 грн. (кошти громадського бюджету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50 000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грн., власні 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12 000 грн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.),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проголосувало 150 осіб;</w:t>
      </w:r>
    </w:p>
    <w:p w:rsidR="00960482" w:rsidRPr="00E8174E" w:rsidRDefault="00960482" w:rsidP="00960482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hyperlink r:id="rId14" w:anchor="/project/6650?&amp;compid=121" w:history="1"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Облагородження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святого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джерела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«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Томашева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криничка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». Село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Сокілець</w:t>
        </w:r>
        <w:proofErr w:type="spellEnd"/>
      </w:hyperlink>
      <w:r w:rsidRPr="00E8174E">
        <w:rPr>
          <w:rFonts w:ascii="Times New Roman" w:hAnsi="Times New Roman" w:cs="Times New Roman"/>
          <w:sz w:val="24"/>
          <w:szCs w:val="24"/>
          <w:lang w:val="uk-UA"/>
        </w:rPr>
        <w:t>», у сумі 42876 грн.  (кошти громадського бюджету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37 076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грн., власні - 5800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грн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.)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проголосувало 141 особа;</w:t>
      </w:r>
    </w:p>
    <w:p w:rsidR="00960482" w:rsidRPr="00E8174E" w:rsidRDefault="00960482" w:rsidP="00960482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hyperlink r:id="rId15" w:anchor="/project/6636?&amp;compid=121" w:history="1"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Шанобливе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ставлення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до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вічного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спочину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односельців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села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Держанівка</w:t>
        </w:r>
        <w:proofErr w:type="spellEnd"/>
      </w:hyperlink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», у сумі 60000 грн.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(кошти громадського бюджету -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50 000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грн., власні -</w:t>
      </w:r>
      <w:r w:rsidR="005B6673"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10000 грн.),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проголосувало 132 особи;</w:t>
      </w:r>
    </w:p>
    <w:p w:rsidR="00960482" w:rsidRPr="00E8174E" w:rsidRDefault="00960482" w:rsidP="00960482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hyperlink r:id="rId16" w:anchor="/project/6644?&amp;compid=121" w:history="1"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Дитячий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майданчик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«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Фантаз</w:t>
        </w:r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ія</w:t>
        </w:r>
        <w:proofErr w:type="spellEnd"/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» на </w:t>
        </w:r>
        <w:proofErr w:type="spellStart"/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території</w:t>
        </w:r>
        <w:proofErr w:type="spellEnd"/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сіл</w:t>
        </w:r>
        <w:proofErr w:type="spellEnd"/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635F3F"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Держанівка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Антонівка</w:t>
        </w:r>
        <w:proofErr w:type="spellEnd"/>
      </w:hyperlink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», у сумі 66453 грн.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(кошти громадського бюджету -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49 95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4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грн., власні -16500 грн.)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проголосувало 126 осіб.</w:t>
      </w:r>
    </w:p>
    <w:p w:rsidR="00AC7A56" w:rsidRPr="00E8174E" w:rsidRDefault="00960482" w:rsidP="001F7C6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hyperlink r:id="rId17" w:anchor="/project/6578?&amp;compid=121" w:history="1"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Облаштування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парку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відпочинку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в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селі</w:t>
        </w:r>
        <w:proofErr w:type="spellEnd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E8174E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Іванківці</w:t>
        </w:r>
        <w:proofErr w:type="spellEnd"/>
      </w:hyperlink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», у сумі 65500 грн.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(кошти громадського бюджету -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50 000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грн., власні -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</w:rPr>
        <w:t>15500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грн.), </w:t>
      </w:r>
      <w:r w:rsidR="001E14C3" w:rsidRPr="00E8174E">
        <w:rPr>
          <w:rFonts w:ascii="Times New Roman" w:hAnsi="Times New Roman" w:cs="Times New Roman"/>
          <w:sz w:val="24"/>
          <w:szCs w:val="24"/>
          <w:lang w:val="uk-UA"/>
        </w:rPr>
        <w:t>проголосувало 123 особи.</w:t>
      </w:r>
    </w:p>
    <w:p w:rsidR="00AC7A56" w:rsidRPr="00E8174E" w:rsidRDefault="00AC7A56" w:rsidP="001E14C3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E8174E">
        <w:rPr>
          <w:rFonts w:ascii="Times New Roman" w:eastAsiaTheme="minorHAnsi" w:hAnsi="Times New Roman" w:cs="Times New Roman"/>
          <w:sz w:val="24"/>
          <w:szCs w:val="24"/>
          <w:bdr w:val="none" w:sz="0" w:space="0" w:color="auto" w:frame="1"/>
          <w:lang w:val="uk-UA" w:eastAsia="en-US"/>
        </w:rPr>
        <w:t xml:space="preserve">У кінці 2019 року розроблено та подано 3 проєкти у обласному конкурсі мікропроєктів сталого місцевого розвитку у Хмельницькій області, а саме: </w:t>
      </w:r>
      <w:r w:rsidRPr="00E8174E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«Мотузковий парк</w:t>
      </w:r>
      <w:r w:rsidRPr="00E8174E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E8174E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пригод «СКАЙПАРК», «Проєкт озеленення та благоустрою окремих територій міста Дунаївці Дунаєвецького району Хмельницької області» та «Подорож зимовим садом».  </w:t>
      </w:r>
    </w:p>
    <w:p w:rsidR="00AC7A56" w:rsidRPr="00E8174E" w:rsidRDefault="00AC7A56" w:rsidP="001E1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З метою залучення додаткових коштів задля вирішення проблем територіальної громади відділ веде роботу з написання проєктів, реалізація яких може відбуватися за рахунок різноманітних грантів та донорів.</w:t>
      </w:r>
    </w:p>
    <w:p w:rsidR="00AC7A56" w:rsidRPr="00E8174E" w:rsidRDefault="00AC7A56" w:rsidP="00AC7A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c"/>
        <w:tblW w:w="0" w:type="auto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AC7A56" w:rsidRPr="00E8174E" w:rsidTr="00960482">
        <w:tc>
          <w:tcPr>
            <w:tcW w:w="3970" w:type="dxa"/>
          </w:tcPr>
          <w:p w:rsidR="00AC7A56" w:rsidRPr="00E8174E" w:rsidRDefault="00AC7A56" w:rsidP="00AC7A56">
            <w:pPr>
              <w:spacing w:before="120" w:after="60" w:line="278" w:lineRule="atLeast"/>
              <w:ind w:right="34"/>
              <w:outlineLvl w:val="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П</w:t>
            </w:r>
            <w:proofErr w:type="spellStart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ідтримка</w:t>
            </w:r>
            <w:proofErr w:type="spellEnd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та</w:t>
            </w:r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розвиток </w:t>
            </w:r>
            <w:proofErr w:type="spellStart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сталої</w:t>
            </w:r>
            <w:proofErr w:type="spellEnd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мобільності</w:t>
            </w:r>
            <w:proofErr w:type="spellEnd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об'єднаних</w:t>
            </w:r>
            <w:proofErr w:type="spellEnd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територіальних</w:t>
            </w:r>
            <w:proofErr w:type="spellEnd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громадах" </w:t>
            </w:r>
            <w:proofErr w:type="spellStart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Програми</w:t>
            </w:r>
            <w:proofErr w:type="spellEnd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"U-LEAD з</w:t>
            </w:r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Європою</w:t>
            </w:r>
            <w:proofErr w:type="spellEnd"/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"</w:t>
            </w:r>
            <w:r w:rsidRPr="00E817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953" w:type="dxa"/>
          </w:tcPr>
          <w:p w:rsidR="00AC7A56" w:rsidRPr="00E8174E" w:rsidRDefault="00AC7A56" w:rsidP="00AC7A56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>Надання підтримки ОТГ у розробці сталих транспортних рішень, що спрямовані на вирішення нагальних потреб.</w:t>
            </w:r>
          </w:p>
        </w:tc>
      </w:tr>
      <w:tr w:rsidR="00AC7A56" w:rsidRPr="00E8174E" w:rsidTr="00960482">
        <w:tc>
          <w:tcPr>
            <w:tcW w:w="3970" w:type="dxa"/>
          </w:tcPr>
          <w:p w:rsidR="00AC7A56" w:rsidRPr="00E8174E" w:rsidRDefault="00AC7A56" w:rsidP="00AC7A5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val="uk-UA" w:eastAsia="en-US"/>
              </w:rPr>
              <w:t>Проект «Децентралізація приносить прозорість та ефективність в освіті та медицині»</w:t>
            </w:r>
          </w:p>
        </w:tc>
        <w:tc>
          <w:tcPr>
            <w:tcW w:w="5953" w:type="dxa"/>
          </w:tcPr>
          <w:p w:rsidR="00AC7A56" w:rsidRPr="00E8174E" w:rsidRDefault="00AC7A56" w:rsidP="00AC7A56">
            <w:pP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DFDFD"/>
                <w:lang w:val="uk-UA"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DFDFD"/>
                <w:lang w:val="uk-UA" w:eastAsia="en-US"/>
              </w:rPr>
              <w:t>Проект поєднує навчальний компонент з менторською підтримкою, а також компонент підвищення обізнаності громадян та місцевої влади про інструменти контролю за коштами, ефективність фінансування, відповідальність кожного за прийняття рішень, взаємодію усіх зацікавлених сторін для підвищення прозорості.</w:t>
            </w:r>
          </w:p>
        </w:tc>
      </w:tr>
      <w:tr w:rsidR="00AC7A56" w:rsidRPr="00E8174E" w:rsidTr="00960482">
        <w:trPr>
          <w:trHeight w:val="1625"/>
        </w:trPr>
        <w:tc>
          <w:tcPr>
            <w:tcW w:w="3970" w:type="dxa"/>
          </w:tcPr>
          <w:p w:rsidR="00AC7A56" w:rsidRPr="00E8174E" w:rsidRDefault="00AC7A56" w:rsidP="00AC7A56">
            <w:pPr>
              <w:keepNext/>
              <w:keepLines/>
              <w:spacing w:before="300" w:after="600"/>
              <w:contextualSpacing/>
              <w:outlineLvl w:val="1"/>
              <w:rPr>
                <w:rFonts w:ascii="Times New Roman" w:eastAsiaTheme="majorEastAsia" w:hAnsi="Times New Roman" w:cs="Times New Roman"/>
                <w:sz w:val="24"/>
                <w:szCs w:val="24"/>
                <w:lang w:val="uk-UA" w:eastAsia="en-US"/>
              </w:rPr>
            </w:pPr>
            <w:proofErr w:type="spellStart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Програма</w:t>
            </w:r>
            <w:proofErr w:type="spellEnd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 xml:space="preserve"> «U-LEAD з </w:t>
            </w:r>
            <w:proofErr w:type="spellStart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Європою</w:t>
            </w:r>
            <w:proofErr w:type="spellEnd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 xml:space="preserve">» </w:t>
            </w:r>
            <w:proofErr w:type="spellStart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запрошує</w:t>
            </w:r>
            <w:proofErr w:type="spellEnd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об'єднані</w:t>
            </w:r>
            <w:proofErr w:type="spellEnd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громади</w:t>
            </w:r>
            <w:proofErr w:type="spellEnd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 xml:space="preserve"> стати центрами </w:t>
            </w:r>
            <w:proofErr w:type="spellStart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інновацій</w:t>
            </w:r>
            <w:proofErr w:type="spellEnd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 xml:space="preserve"> у 2019 </w:t>
            </w:r>
            <w:proofErr w:type="spellStart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році</w:t>
            </w:r>
            <w:proofErr w:type="spellEnd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val="uk-UA" w:eastAsia="en-US"/>
              </w:rPr>
              <w:br/>
            </w:r>
            <w:proofErr w:type="spellStart"/>
            <w:r w:rsidRPr="00E8174E">
              <w:rPr>
                <w:rFonts w:ascii="Times New Roman" w:eastAsiaTheme="majorEastAsia" w:hAnsi="Times New Roman" w:cs="Times New Roman"/>
                <w:sz w:val="24"/>
                <w:szCs w:val="24"/>
                <w:lang w:val="uk-UA" w:eastAsia="en-US"/>
              </w:rPr>
              <w:t>Хакатон</w:t>
            </w:r>
            <w:proofErr w:type="spellEnd"/>
          </w:p>
        </w:tc>
        <w:tc>
          <w:tcPr>
            <w:tcW w:w="5953" w:type="dxa"/>
          </w:tcPr>
          <w:p w:rsidR="00AC7A56" w:rsidRPr="00E8174E" w:rsidRDefault="00AC7A56" w:rsidP="00AC7A56">
            <w:pPr>
              <w:spacing w:before="100" w:beforeAutospacing="1" w:after="100" w:afterAutospacing="1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Заявка на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прийом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хакатону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DeHack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val="uk-UA" w:eastAsia="en-US"/>
              </w:rPr>
              <w:t>.</w:t>
            </w:r>
            <w:r w:rsidRPr="00E8174E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До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вашої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громади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завітають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розробники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програмного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забезпечення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дизайнери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експерти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з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розвитку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громади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та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громадські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активісти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що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мають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бажання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розробляти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IT-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рішення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для громад.</w:t>
            </w:r>
          </w:p>
        </w:tc>
      </w:tr>
      <w:tr w:rsidR="00AC7A56" w:rsidRPr="00E8174E" w:rsidTr="00960482">
        <w:tc>
          <w:tcPr>
            <w:tcW w:w="3970" w:type="dxa"/>
          </w:tcPr>
          <w:p w:rsidR="00AC7A56" w:rsidRPr="00E8174E" w:rsidRDefault="00AC7A56" w:rsidP="00AC7A56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 xml:space="preserve">Проект Ради Європи.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Посилення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демократії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та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довіри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місцевому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рівні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Україні</w:t>
            </w:r>
            <w:proofErr w:type="spellEnd"/>
            <w:r w:rsidRPr="00E8174E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5953" w:type="dxa"/>
          </w:tcPr>
          <w:p w:rsidR="00AC7A56" w:rsidRPr="00E8174E" w:rsidRDefault="00AC7A56" w:rsidP="00AC7A56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E8174E">
              <w:rPr>
                <w:rFonts w:ascii="Times New Roman" w:eastAsiaTheme="minorHAnsi" w:hAnsi="Times New Roman" w:cs="Times New Roman"/>
                <w:color w:val="161616"/>
                <w:sz w:val="24"/>
                <w:szCs w:val="24"/>
                <w:shd w:val="clear" w:color="auto" w:fill="FFFFFF"/>
                <w:lang w:val="uk-UA" w:eastAsia="en-US"/>
              </w:rPr>
              <w:t>Метою проекту «Посилення демократії та довіри на місцевому рівні в Україні» є покращення якості демократії на місцевому рівні в Україні шляхом посилення інституційних структур та підтримки органів місцевого самоврядування та їх національних асоціацій в діяльності, спрямованій на запровадження принципів етики в процес прийняття рішень, а також підтримка більш інклюзивного, прозорого та орієнтованого на громадян місцевого врядування.</w:t>
            </w:r>
          </w:p>
        </w:tc>
      </w:tr>
    </w:tbl>
    <w:p w:rsidR="00120040" w:rsidRPr="00E8174E" w:rsidRDefault="00120040" w:rsidP="001200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</w:p>
    <w:p w:rsidR="00120040" w:rsidRPr="00E8174E" w:rsidRDefault="00120040" w:rsidP="001200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Управління "Центр надання адміністративних послуг" Дунаєвецької міської ради</w:t>
      </w:r>
    </w:p>
    <w:p w:rsidR="00120040" w:rsidRPr="00E8174E" w:rsidRDefault="00120040" w:rsidP="002B7D2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«Центр надання адміністративних послуг» Дунаєвецької міської ради  утворено як виконавчий орган (структурний підрозділ) міської ради без статусу юридичної особи, в якому надаються адміністративні послуги фізичним та юридичним особам.</w:t>
      </w:r>
    </w:p>
    <w:p w:rsidR="00120040" w:rsidRPr="00E8174E" w:rsidRDefault="00120040" w:rsidP="0012004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</w:rPr>
        <w:t>ількість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</w:rPr>
        <w:t>наданих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</w:rPr>
        <w:t>послуг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</w:rPr>
        <w:t xml:space="preserve"> через ЦНАП </w:t>
      </w: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 </w:t>
      </w:r>
      <w:r w:rsidRPr="00E8174E">
        <w:rPr>
          <w:rFonts w:ascii="Times New Roman" w:hAnsi="Times New Roman" w:cs="Times New Roman"/>
          <w:b/>
          <w:sz w:val="24"/>
          <w:szCs w:val="24"/>
        </w:rPr>
        <w:t>2019 р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ік</w:t>
      </w:r>
      <w:proofErr w:type="spell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268"/>
        <w:gridCol w:w="1701"/>
        <w:gridCol w:w="1418"/>
        <w:gridCol w:w="1984"/>
        <w:gridCol w:w="1276"/>
      </w:tblGrid>
      <w:tr w:rsidR="00120040" w:rsidRPr="00E8174E" w:rsidTr="00154319">
        <w:trPr>
          <w:trHeight w:val="127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40" w:rsidRPr="00E8174E" w:rsidRDefault="00120040" w:rsidP="0015431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  <w:p w:rsidR="00120040" w:rsidRPr="00E8174E" w:rsidRDefault="00120040" w:rsidP="001543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40" w:rsidRPr="00E8174E" w:rsidRDefault="00120040" w:rsidP="0015431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Реєстрація</w:t>
            </w:r>
          </w:p>
          <w:p w:rsidR="00120040" w:rsidRPr="00E8174E" w:rsidRDefault="00120040" w:rsidP="001543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юридичних осіб та фізичних осіб – підприємців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40" w:rsidRPr="00E8174E" w:rsidRDefault="00120040" w:rsidP="001543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Реєстрація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речових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прав на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нерухоме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майно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40" w:rsidRPr="00E8174E" w:rsidRDefault="00120040" w:rsidP="0015431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Реєстрація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</w:p>
          <w:p w:rsidR="00120040" w:rsidRPr="00E8174E" w:rsidRDefault="00120040" w:rsidP="0015431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40" w:rsidRPr="00E8174E" w:rsidRDefault="00120040" w:rsidP="0015431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суб’єктом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є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Держгеокадастр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40" w:rsidRPr="00E8174E" w:rsidRDefault="00120040" w:rsidP="0015431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zh-CN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</w:p>
        </w:tc>
      </w:tr>
      <w:tr w:rsidR="00120040" w:rsidRPr="00E8174E" w:rsidTr="00154319">
        <w:trPr>
          <w:trHeight w:val="5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40" w:rsidRPr="00E8174E" w:rsidRDefault="00120040" w:rsidP="001543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E8174E">
              <w:rPr>
                <w:rFonts w:ascii="Times New Roman" w:hAnsi="Times New Roman" w:cs="Times New Roman"/>
                <w:b/>
                <w:sz w:val="24"/>
                <w:szCs w:val="24"/>
              </w:rPr>
              <w:t>19328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40" w:rsidRPr="00E8174E" w:rsidRDefault="00120040" w:rsidP="001543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E8174E">
              <w:rPr>
                <w:rFonts w:ascii="Times New Roman" w:hAnsi="Times New Roman" w:cs="Times New Roman"/>
                <w:b/>
                <w:sz w:val="24"/>
                <w:szCs w:val="24"/>
              </w:rPr>
              <w:t>2190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40" w:rsidRPr="00E8174E" w:rsidRDefault="00120040" w:rsidP="001543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E8174E">
              <w:rPr>
                <w:rFonts w:ascii="Times New Roman" w:hAnsi="Times New Roman" w:cs="Times New Roman"/>
                <w:b/>
                <w:sz w:val="24"/>
                <w:szCs w:val="24"/>
              </w:rPr>
              <w:t>3290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40" w:rsidRPr="00E8174E" w:rsidRDefault="00120040" w:rsidP="001543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E8174E">
              <w:rPr>
                <w:rFonts w:ascii="Times New Roman" w:hAnsi="Times New Roman" w:cs="Times New Roman"/>
                <w:b/>
                <w:sz w:val="24"/>
                <w:szCs w:val="24"/>
              </w:rPr>
              <w:t>12925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40" w:rsidRPr="00E8174E" w:rsidRDefault="00120040" w:rsidP="001543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E8174E">
              <w:rPr>
                <w:rFonts w:ascii="Times New Roman" w:hAnsi="Times New Roman" w:cs="Times New Roman"/>
                <w:b/>
                <w:sz w:val="24"/>
                <w:szCs w:val="24"/>
              </w:rPr>
              <w:t>406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40" w:rsidRPr="00E8174E" w:rsidRDefault="00120040" w:rsidP="001543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E8174E">
              <w:rPr>
                <w:rFonts w:ascii="Times New Roman" w:hAnsi="Times New Roman" w:cs="Times New Roman"/>
                <w:b/>
                <w:sz w:val="24"/>
                <w:szCs w:val="24"/>
              </w:rPr>
              <w:t>589</w:t>
            </w:r>
          </w:p>
        </w:tc>
      </w:tr>
    </w:tbl>
    <w:p w:rsidR="00120040" w:rsidRPr="00E8174E" w:rsidRDefault="00120040" w:rsidP="00120040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uk-UA" w:eastAsia="zh-CN"/>
        </w:rPr>
      </w:pPr>
    </w:p>
    <w:p w:rsidR="0064788F" w:rsidRPr="00E8174E" w:rsidRDefault="00DB4F2E" w:rsidP="00DB4F2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</w:rPr>
        <w:t>емельні</w:t>
      </w:r>
      <w:proofErr w:type="spellEnd"/>
      <w:r w:rsidRPr="00E817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</w:p>
    <w:p w:rsidR="0064788F" w:rsidRPr="00E8174E" w:rsidRDefault="0064788F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Звіт згідно соціально-економічного плану 2017</w:t>
      </w:r>
      <w:r w:rsidRPr="00E8174E">
        <w:rPr>
          <w:rFonts w:ascii="Times New Roman" w:hAnsi="Times New Roman" w:cs="Times New Roman"/>
          <w:sz w:val="24"/>
          <w:szCs w:val="24"/>
        </w:rPr>
        <w:t>-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2020 роки у 2019 році.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>Підготовлено матеріали щодо продажу земельних ділянок на земельних торгах у формі аукціону.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>Виготовлено правовстановлюючі документи на земельні ділян</w:t>
      </w:r>
      <w:r w:rsidR="00F95C2C" w:rsidRPr="00E8174E">
        <w:rPr>
          <w:rFonts w:ascii="Times New Roman" w:hAnsi="Times New Roman" w:cs="Times New Roman"/>
          <w:sz w:val="24"/>
          <w:szCs w:val="24"/>
        </w:rPr>
        <w:t>к</w:t>
      </w:r>
      <w:r w:rsidRPr="00E8174E">
        <w:rPr>
          <w:rFonts w:ascii="Times New Roman" w:hAnsi="Times New Roman" w:cs="Times New Roman"/>
          <w:sz w:val="24"/>
          <w:szCs w:val="24"/>
        </w:rPr>
        <w:t>и під громадськими пасовищами.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>Виготовлено правовстановлюючі документи на земельні ділян</w:t>
      </w:r>
      <w:r w:rsidR="00F95C2C" w:rsidRPr="00E8174E">
        <w:rPr>
          <w:rFonts w:ascii="Times New Roman" w:hAnsi="Times New Roman" w:cs="Times New Roman"/>
          <w:sz w:val="24"/>
          <w:szCs w:val="24"/>
        </w:rPr>
        <w:t>к</w:t>
      </w:r>
      <w:r w:rsidRPr="00E8174E">
        <w:rPr>
          <w:rFonts w:ascii="Times New Roman" w:hAnsi="Times New Roman" w:cs="Times New Roman"/>
          <w:sz w:val="24"/>
          <w:szCs w:val="24"/>
        </w:rPr>
        <w:t>и під кладовищами.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Оформлено документи під об’єктами нерухомого майна комунальної власності з метою подальшого </w:t>
      </w:r>
      <w:r w:rsidR="00F95C2C" w:rsidRPr="00E8174E">
        <w:rPr>
          <w:rFonts w:ascii="Times New Roman" w:hAnsi="Times New Roman" w:cs="Times New Roman"/>
          <w:sz w:val="24"/>
          <w:szCs w:val="24"/>
        </w:rPr>
        <w:t>відчуження</w:t>
      </w:r>
      <w:r w:rsidRPr="00E8174E">
        <w:rPr>
          <w:rFonts w:ascii="Times New Roman" w:hAnsi="Times New Roman" w:cs="Times New Roman"/>
          <w:sz w:val="24"/>
          <w:szCs w:val="24"/>
        </w:rPr>
        <w:t>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lastRenderedPageBreak/>
        <w:t xml:space="preserve">Розроблено документацію із нормативно-грошової оцінки земель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м.Дунаївці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>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Розроблено документацію із землеустрою щодо встановлення (зміни) меж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с.Залісці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>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>Внесено зміни до договорів оренди земельних ділянок комунальної власності щодо підвищення орендної плати за землю.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>Передано в оренду не витребувані (не розподілені) земельні частки (паї) загальною площею 48 га.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Надано дозволи на розроблення документацій із землеустрою з метою подальшої передачі оренди не витребуваних земельних часток (паїв) за межами населених пунктів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с.Миньківці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с.Іванківці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с.Голозубинці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>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>Надано дозволи на розроблення документацій із землеустрою учасникам бойових дій 169 особам.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>Продано 8 земельних діляно</w:t>
      </w:r>
      <w:r w:rsidR="00F95C2C" w:rsidRPr="00E8174E">
        <w:rPr>
          <w:rFonts w:ascii="Times New Roman" w:hAnsi="Times New Roman" w:cs="Times New Roman"/>
          <w:sz w:val="24"/>
          <w:szCs w:val="24"/>
        </w:rPr>
        <w:t>к</w:t>
      </w:r>
      <w:r w:rsidRPr="00E8174E">
        <w:rPr>
          <w:rFonts w:ascii="Times New Roman" w:hAnsi="Times New Roman" w:cs="Times New Roman"/>
          <w:sz w:val="24"/>
          <w:szCs w:val="24"/>
        </w:rPr>
        <w:t xml:space="preserve"> не сільськогосподарського призначення на суму          1 236890,00 грн. 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Виготовлено стратегічно-екологічні оцінки до проектів генеральних планів по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м.Дунаївці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с.Іванківці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с.Гірчична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с.Вихрівка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с.В.Жванчик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с.Ганнівка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с.Дем’янківці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с.Миньківці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с.Рахнівка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с.Січинці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с.Чаньків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с.Заставля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с.Нестерівці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>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 Укладено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на сплату пайової участі у розвитку інфраструктури населених пунктів.</w:t>
      </w:r>
    </w:p>
    <w:p w:rsidR="0064788F" w:rsidRPr="00E8174E" w:rsidRDefault="0064788F" w:rsidP="00154319">
      <w:pPr>
        <w:pStyle w:val="a5"/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>Прийнято  5 рішень щодо дозволу на розроблення  та 6 щодо затвердження детальних планів території.</w:t>
      </w:r>
    </w:p>
    <w:p w:rsidR="0064788F" w:rsidRPr="00E8174E" w:rsidRDefault="0064788F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B4F2E" w:rsidRPr="00E8174E" w:rsidRDefault="00DB4F2E" w:rsidP="004F5B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Соціальний захист населення</w:t>
      </w:r>
    </w:p>
    <w:p w:rsidR="00DB4F2E" w:rsidRPr="00E8174E" w:rsidRDefault="00DB4F2E" w:rsidP="0015431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В Дунаєвецькій міській раді діє Програма соціального захисту населення на 2018 – 2020 роки.</w:t>
      </w:r>
    </w:p>
    <w:p w:rsidR="00DB4F2E" w:rsidRPr="00E8174E" w:rsidRDefault="00DB4F2E" w:rsidP="0015431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Відповідно до даної програми матеріальна допомога надається наступним категоріям населення</w:t>
      </w:r>
      <w:r w:rsidR="00F95C2C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: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</w:p>
    <w:p w:rsidR="00DB4F2E" w:rsidRPr="00E8174E" w:rsidRDefault="00DB4F2E" w:rsidP="0015431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одноразова матеріальна допомога </w:t>
      </w:r>
      <w:proofErr w:type="spellStart"/>
      <w:r w:rsidR="005B6673"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особм</w:t>
      </w:r>
      <w:proofErr w:type="spellEnd"/>
      <w:r w:rsidR="005B6673"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з інвалідністю з </w:t>
      </w: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дитинства у 2019 році надано допомогу 37 громадянам на суму 16,9 тис.грн.</w:t>
      </w:r>
    </w:p>
    <w:p w:rsidR="00DB4F2E" w:rsidRPr="00E8174E" w:rsidRDefault="00DB4F2E" w:rsidP="0015431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одноразова матеріальна допомога </w:t>
      </w:r>
      <w:proofErr w:type="spellStart"/>
      <w:r w:rsidR="005B6673"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особм</w:t>
      </w:r>
      <w:proofErr w:type="spellEnd"/>
      <w:r w:rsidR="005B6673"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з інвалідністю </w:t>
      </w:r>
      <w:r w:rsidRPr="00E8174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групи у 2019 році надано допомогу 222 громадянам на суму 92,7 </w:t>
      </w:r>
      <w:proofErr w:type="spellStart"/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</w:t>
      </w:r>
    </w:p>
    <w:p w:rsidR="00DB4F2E" w:rsidRPr="00E8174E" w:rsidRDefault="00DB4F2E" w:rsidP="0015431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одноразова матеріальна допомога онкохворим у 2019 році надано допомогу 347 громадянам на суму 247,2 тис.грн.</w:t>
      </w:r>
    </w:p>
    <w:p w:rsidR="00DB4F2E" w:rsidRPr="00E8174E" w:rsidRDefault="00DB4F2E" w:rsidP="0015431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одноразова матеріальна допомога особам, що потребують </w:t>
      </w:r>
      <w:proofErr w:type="spellStart"/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дороговартісного</w:t>
      </w:r>
      <w:proofErr w:type="spellEnd"/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лікування у 2019 році надано допомогу 48 громадянам на суму 184,0 тис.грн.</w:t>
      </w:r>
    </w:p>
    <w:p w:rsidR="00DB4F2E" w:rsidRPr="00E8174E" w:rsidRDefault="00DB4F2E" w:rsidP="0015431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одноразова матеріальна допомога</w:t>
      </w:r>
      <w:r w:rsidRPr="00E817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</w:t>
      </w:r>
      <w:proofErr w:type="spellStart"/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ітям</w:t>
      </w:r>
      <w:proofErr w:type="spellEnd"/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учасників АТО у 2019 році надано допомогу 67 дітям  на суму 100,8 тис.грн.</w:t>
      </w:r>
    </w:p>
    <w:p w:rsidR="00DB4F2E" w:rsidRPr="00E8174E" w:rsidRDefault="00DB4F2E" w:rsidP="0015431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одноразова матеріальна допомога на поховання у 2019 році надано допомогу 32 родичам  на суму 17,9 тис.грн.</w:t>
      </w:r>
    </w:p>
    <w:p w:rsidR="00DB4F2E" w:rsidRPr="00E8174E" w:rsidRDefault="00DB4F2E" w:rsidP="0015431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одноразова матеріальна допомога </w:t>
      </w:r>
      <w:r w:rsidRPr="00E8174E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особам, які опинилися в екстремальній </w:t>
      </w: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ситуації у зв’язку зі стихійним лихами у 2019 році надано допомогу 19 громадянам  на суму 19,00 тис.грн.</w:t>
      </w:r>
    </w:p>
    <w:p w:rsidR="00DB4F2E" w:rsidRPr="00E8174E" w:rsidRDefault="00DB4F2E" w:rsidP="0015431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матеріальна допомога особам</w:t>
      </w: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у зв’язку з важкою  хворобою ( в т.ч. з хронічною нирковою недостатністю, що отримують програмний гемодіаліз) у 2019 році надано допомогу 13 громадянам  на суму 334,00 тис.грн.</w:t>
      </w:r>
    </w:p>
    <w:p w:rsidR="00DB4F2E" w:rsidRPr="00E8174E" w:rsidRDefault="00DB4F2E" w:rsidP="0015431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Інша допомога на суму 22,6 тис. грн.</w:t>
      </w:r>
    </w:p>
    <w:p w:rsidR="00DB4F2E" w:rsidRPr="00E8174E" w:rsidRDefault="00DB4F2E" w:rsidP="0015431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Всього у 2019 році надано до</w:t>
      </w:r>
      <w:r w:rsidR="00FA54BA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помогу 785 громадянам на суму </w:t>
      </w:r>
      <w:r w:rsidR="00D66CE4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1035,1 </w:t>
      </w:r>
      <w:r w:rsidR="00FA54BA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(о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дин мільйон тридцять </w:t>
      </w:r>
      <w:r w:rsidR="00D66CE4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п</w:t>
      </w:r>
      <w:r w:rsidR="00D66CE4" w:rsidRPr="00E8174E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>’</w:t>
      </w:r>
      <w:r w:rsidR="00D66CE4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ять 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тисяч сто гривень)  тис. грн.</w:t>
      </w:r>
    </w:p>
    <w:p w:rsidR="00DB4F2E" w:rsidRPr="00E8174E" w:rsidRDefault="00DB4F2E" w:rsidP="001543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З метою забезпечення дотримання законодавства про працю протягом  2019 року  проведено низку заходів з питань додержання мінімальних гарантій в оплаті праці, оформлення трудових відносин із найманими працівниками, та сплати податків, а саме:</w:t>
      </w:r>
    </w:p>
    <w:p w:rsidR="00DB4F2E" w:rsidRPr="00E8174E" w:rsidRDefault="00DB4F2E" w:rsidP="001543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lastRenderedPageBreak/>
        <w:t xml:space="preserve">Здійснено інспекційні відвідування підприємств та ФОП в результаті чого зареєстровано 32 найманих працівники. </w:t>
      </w:r>
    </w:p>
    <w:p w:rsidR="00DB4F2E" w:rsidRPr="00E8174E" w:rsidRDefault="00DB4F2E" w:rsidP="001543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uk-UA" w:eastAsia="en-US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Робочою групою проведено  </w:t>
      </w:r>
      <w:r w:rsidRPr="00E8174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uk-UA" w:eastAsia="en-US"/>
        </w:rPr>
        <w:t>в продовж  2019  року  92 виїзних рейдів та 161 співбесіду  з роботодавцями ОТГ. Було вивчено питання легальної зайнятості у 369 суб’єктів господарювання. В результаті чого 98 громадян зареєструвався фізичними особами – підприємцями, з 167 громадянами уклали трудові договори.</w:t>
      </w:r>
    </w:p>
    <w:p w:rsidR="00DB4F2E" w:rsidRPr="00E8174E" w:rsidRDefault="00DB4F2E" w:rsidP="001543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E8174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uk-UA" w:eastAsia="en-US"/>
        </w:rPr>
        <w:t xml:space="preserve">Спільно з </w:t>
      </w: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Дунаєвецьким  управлінням ГУ ДФС у Хмельницькій області проводяться комісії з суб’єктами господарювання, які використовують найману працю</w:t>
      </w:r>
      <w:r w:rsidR="00FA54BA"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,</w:t>
      </w: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проте не дотримуються мінімальних гарантій, або кількість найманих працівників не відповідає обсягам виробництва. За результатами таких комісій роботодавцям роз’яснюється трудове та податкове законодавство.</w:t>
      </w:r>
    </w:p>
    <w:p w:rsidR="00DB4F2E" w:rsidRPr="00E8174E" w:rsidRDefault="00DB4F2E" w:rsidP="001543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proofErr w:type="spellStart"/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Проведенно</w:t>
      </w:r>
      <w:proofErr w:type="spellEnd"/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24 засідання заслухано 52 керівника підприємств та фізичних осіб підприємців.</w:t>
      </w:r>
    </w:p>
    <w:p w:rsidR="00DB4F2E" w:rsidRPr="00E8174E" w:rsidRDefault="00FA54BA" w:rsidP="001543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uk-UA" w:eastAsia="en-US"/>
        </w:rPr>
      </w:pPr>
      <w:r w:rsidRPr="00E8174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uk-UA" w:eastAsia="en-US"/>
        </w:rPr>
        <w:t xml:space="preserve">Проводиться робота з </w:t>
      </w:r>
      <w:r w:rsidR="00DB4F2E" w:rsidRPr="00E8174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uk-UA" w:eastAsia="en-US"/>
        </w:rPr>
        <w:t xml:space="preserve">керівниками та відповідальними особами,  які мають відокремлені підрозділи на території громади та використовують працю найманих працівників, з метою залучення до сплати податку на доходи з фізичних осіб до бюджету громади. </w:t>
      </w:r>
    </w:p>
    <w:p w:rsidR="00DB4F2E" w:rsidRPr="00E8174E" w:rsidRDefault="00DB4F2E" w:rsidP="001543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За результатами заходів та співпраці з ДПС та іншими органами влади бюджет громади за  2019 рік  додатково наповнився на  суму:</w:t>
      </w:r>
    </w:p>
    <w:p w:rsidR="00DB4F2E" w:rsidRPr="00E8174E" w:rsidRDefault="00DB4F2E" w:rsidP="001543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Єдиний податок 102,8 тис. грн., </w:t>
      </w:r>
    </w:p>
    <w:p w:rsidR="00DB4F2E" w:rsidRPr="00E8174E" w:rsidRDefault="00DB4F2E" w:rsidP="001543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E8174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Податок з доходів фізичних осіб 451,5 тис. грн.</w:t>
      </w:r>
    </w:p>
    <w:p w:rsidR="0064788F" w:rsidRPr="00E8174E" w:rsidRDefault="0064788F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E48DD" w:rsidRPr="00E8174E" w:rsidRDefault="003E48DD" w:rsidP="004F5B6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Освіта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На виконання плану соціально-економічного розвитку Дунаєвецької міської об’єднаної територіальної громади у 2019 році здійснено: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п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еревірку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вентиляційних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димовідвідних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каналів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газових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котелень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(ЗНЗ-13, ДНЗ-5, ПНЗ-1), 8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котелень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на твердому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паливі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(ЗНЗ-5, ДНЗ-3), 51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опалювальних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грубок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(ЗНЗ-27, ДНЗ-24)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82721" w:rsidRPr="00E8174E" w:rsidRDefault="00FA54BA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повірку 3</w:t>
      </w:r>
      <w:r w:rsidR="00B827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теплових лічильників (ДНЗ №1, ДНЗ №2, ДНЗ №4) на суму 11 100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повірку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газосигналізаторів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(ЗНЗ-13, ДНЗ-5, СЮН-1) на суму 30 400 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82721" w:rsidRPr="00E8174E" w:rsidRDefault="000257CF" w:rsidP="00154319">
      <w:pPr>
        <w:tabs>
          <w:tab w:val="left" w:pos="5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82721" w:rsidRPr="00E8174E"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иготовлен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B82721" w:rsidRPr="00E8174E">
        <w:rPr>
          <w:rFonts w:ascii="Times New Roman" w:hAnsi="Times New Roman" w:cs="Times New Roman"/>
          <w:sz w:val="24"/>
          <w:szCs w:val="24"/>
        </w:rPr>
        <w:t xml:space="preserve"> проектно-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кошторисн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B82721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документаці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B82721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облаштування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засобами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дистанційної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передачі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комерційних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вузлів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обліку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спожитого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природного газу на 18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котелень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. Встановлено </w:t>
      </w:r>
      <w:r w:rsidR="00B82721" w:rsidRPr="00E8174E">
        <w:rPr>
          <w:rFonts w:ascii="Times New Roman" w:hAnsi="Times New Roman" w:cs="Times New Roman"/>
          <w:sz w:val="24"/>
          <w:szCs w:val="24"/>
          <w:lang w:val="en-US"/>
        </w:rPr>
        <w:t>GPRS</w:t>
      </w:r>
      <w:r w:rsidR="00B82721" w:rsidRPr="00E8174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модеми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у 13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закладах на суму 87 622 грн.</w:t>
      </w:r>
      <w:r w:rsidR="00B82721"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-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ремонт харчоблоку у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Мушкутинецькому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ДНЗ (керамічна плитка, лінолеум 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– за сприяння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Олександр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Володимирович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Герег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и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, роботи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за сприяння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– Боднар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Сергі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Борисович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) та кошти місцевого бюджету 6700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E8174E">
        <w:rPr>
          <w:rFonts w:ascii="Times New Roman" w:hAnsi="Times New Roman" w:cs="Times New Roman"/>
          <w:sz w:val="24"/>
          <w:szCs w:val="24"/>
        </w:rPr>
        <w:t xml:space="preserve">ремонт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приміщень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М.Побіянського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ДНЗ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 w:rsidRPr="00E8174E">
        <w:rPr>
          <w:rFonts w:ascii="Times New Roman" w:hAnsi="Times New Roman" w:cs="Times New Roman"/>
          <w:sz w:val="24"/>
          <w:szCs w:val="24"/>
        </w:rPr>
        <w:t>5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,0 тис. грн. (кошти місцевого бюджету)</w:t>
      </w:r>
      <w:r w:rsidRPr="00E8174E">
        <w:rPr>
          <w:rFonts w:ascii="Times New Roman" w:hAnsi="Times New Roman" w:cs="Times New Roman"/>
          <w:sz w:val="24"/>
          <w:szCs w:val="24"/>
        </w:rPr>
        <w:t>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промивку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опалення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котлів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Іванковецькій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ЗОШ І-ІІІ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ступенів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суму 110 000 грн. (кошти місцевого бюджету)</w:t>
      </w:r>
      <w:r w:rsidRPr="00E8174E">
        <w:rPr>
          <w:rFonts w:ascii="Times New Roman" w:hAnsi="Times New Roman" w:cs="Times New Roman"/>
          <w:sz w:val="24"/>
          <w:szCs w:val="24"/>
        </w:rPr>
        <w:t>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-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капітальний ремонт другої половини приміщення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Чаньківського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ЗДО на суму 470 446 грн. (кошти державного бюджету);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-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капітальний ремонт будівлі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Залісецького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НВК «ЗОШ І-ІІ ст., ДНЗ»  (перекриття покрівлі) – 1 367,0 тис.грн. (кошти державного бюджету);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капітальний ремонт будівлі Дунаєвецького НВК «ЗОШ І-ІІІ ст., гімназія» (утеплення фасадів та горищного перекриття) (завершення робіт) – 372 624 грн. (кошти місцевого бюджету);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- ремонт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E8174E">
        <w:rPr>
          <w:rFonts w:ascii="Times New Roman" w:hAnsi="Times New Roman" w:cs="Times New Roman"/>
          <w:sz w:val="24"/>
          <w:szCs w:val="24"/>
        </w:rPr>
        <w:t xml:space="preserve">залу та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танцювальних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залі</w:t>
      </w:r>
      <w:proofErr w:type="gramStart"/>
      <w:r w:rsidRPr="00E8174E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E8174E">
        <w:rPr>
          <w:rFonts w:ascii="Times New Roman" w:hAnsi="Times New Roman" w:cs="Times New Roman"/>
          <w:sz w:val="24"/>
          <w:szCs w:val="24"/>
        </w:rPr>
        <w:t xml:space="preserve"> у БТШ на суму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227 000</w:t>
      </w:r>
      <w:r w:rsidRPr="00E8174E">
        <w:rPr>
          <w:rFonts w:ascii="Times New Roman" w:hAnsi="Times New Roman" w:cs="Times New Roman"/>
          <w:sz w:val="24"/>
          <w:szCs w:val="24"/>
        </w:rPr>
        <w:t xml:space="preserve"> грн. (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кошти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бюджету);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утеплення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будівлі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Вихрівської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ЗОШ І-ІІ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ступенів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(ТОВ «Козацька Долина»)</w:t>
      </w:r>
      <w:r w:rsidRPr="00E8174E">
        <w:rPr>
          <w:rFonts w:ascii="Times New Roman" w:hAnsi="Times New Roman" w:cs="Times New Roman"/>
          <w:sz w:val="24"/>
          <w:szCs w:val="24"/>
        </w:rPr>
        <w:t>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замін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котлів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опалення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Залісецькому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НВК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суму близько 120 тис. грн</w:t>
      </w:r>
      <w:r w:rsidRPr="00E8174E">
        <w:rPr>
          <w:rFonts w:ascii="Times New Roman" w:hAnsi="Times New Roman" w:cs="Times New Roman"/>
          <w:sz w:val="24"/>
          <w:szCs w:val="24"/>
        </w:rPr>
        <w:t>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lastRenderedPageBreak/>
        <w:t>- ка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пітальний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ремонт даху у ДНЗ №1, 2, 5 (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за сприяння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Олександр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Володимирович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Герег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и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капітальний ремонт спортивної зали Дунаєвецького НВК «ЗОШ І-ІІІ ступенів, гімназія» на суму 1012,9 тис. грн. у співвідношенні 90/10;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ремонт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будівель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перекриття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даху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Нестеровецької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(780 427 грн.) </w:t>
      </w:r>
      <w:r w:rsidRPr="00E8174E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Зеленченської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ЗОШ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(736 471грн.)</w:t>
      </w:r>
      <w:r w:rsidRPr="00E8174E">
        <w:rPr>
          <w:rFonts w:ascii="Times New Roman" w:hAnsi="Times New Roman" w:cs="Times New Roman"/>
          <w:sz w:val="24"/>
          <w:szCs w:val="24"/>
        </w:rPr>
        <w:t>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ремонт огорожі у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Голозубинецькому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ДНЗ на суму майже 23 тис.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встановлено витяжку на харчоблоці (Дунаєвецький ДНЗ №5, Дунаєвецького НВК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І-ІІІ ступенів,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гімназія,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Іванковецька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ЗОШ,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Рахнівський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НВК, В.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Побіянська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ЗОШ,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Залісецький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НВК,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Чаньківська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ЗОШ,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Миньковецька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ЗОШ, Дунаєвецька ЗОШ №2) на загальну суму 180 000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замінено частину теплотраси у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Лисецькій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ЗОШ;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утеплення горищного перекриття В.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Жванчицької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ЗОШ – 92 000 грн. (за рахунок спонсорів);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замінені на металопластикові вікна та двері (Дунаєвецька ЗОШ №4 - 1 двері в спортзал,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Вихрівська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ЗОШ - 3 дверей,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Лисецька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ЗОШ – 5 вікон,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Голозубинецька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ЗОШ – 2 дверей, М.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Куженівський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НВК - 2 вікна,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Лисецький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ДНЗ 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3 вікна, 2 дверей);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>- переведен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E8174E">
        <w:rPr>
          <w:rFonts w:ascii="Times New Roman" w:hAnsi="Times New Roman" w:cs="Times New Roman"/>
          <w:sz w:val="24"/>
          <w:szCs w:val="24"/>
        </w:rPr>
        <w:t xml:space="preserve"> М.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Кужелівськ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ДНЗ у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>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поточний ремонт вуличного освітлення ДНЗ №3 "Берізка" – 10000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проведено роботи по монтажу внутрішньої мережі 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нтернет та </w:t>
      </w:r>
      <w:r w:rsidRPr="00E8174E">
        <w:rPr>
          <w:rFonts w:ascii="Times New Roman" w:hAnsi="Times New Roman" w:cs="Times New Roman"/>
          <w:sz w:val="24"/>
          <w:szCs w:val="24"/>
          <w:lang w:val="en-US"/>
        </w:rPr>
        <w:t>Wi</w:t>
      </w:r>
      <w:r w:rsidRPr="00E8174E">
        <w:rPr>
          <w:rFonts w:ascii="Times New Roman" w:hAnsi="Times New Roman" w:cs="Times New Roman"/>
          <w:sz w:val="24"/>
          <w:szCs w:val="24"/>
        </w:rPr>
        <w:t>-</w:t>
      </w:r>
      <w:r w:rsidRPr="00E8174E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у 21 закладі загальної середньої освіти на суму 1 620 000 грн. (кошти державного бюджету);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будівництво спортивного майданчика із штучним покриттям у с. Миньківці вартістю 1 473 357.23 грн. (кошти державного та місцевого бюджетів у співвідношення 50/50);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проведено частину робіт (утеплення горищного перекриття) по капітальному ремонту Дунаєвецької загальноосвітньої школи І-ІІІ ступенів № 3 (утеплення фасадів та горищного перекриття) на суму 2 230 000 грн. Решта робіт буде виконана у 2020 році на суму 4 238 500 грн. Роботи проводяться за кошти </w:t>
      </w:r>
      <w:r w:rsidRPr="00E8174E">
        <w:rPr>
          <w:rFonts w:ascii="Times New Roman" w:hAnsi="Times New Roman" w:cs="Times New Roman"/>
          <w:sz w:val="24"/>
          <w:szCs w:val="24"/>
          <w:lang w:val="uk-UA" w:eastAsia="en-US"/>
        </w:rPr>
        <w:t xml:space="preserve">Державного фонду регіонального розвитку та місцевого бюджету і співвідношенні </w:t>
      </w:r>
      <w:r w:rsidRPr="00E8174E">
        <w:rPr>
          <w:rFonts w:ascii="Times New Roman" w:hAnsi="Times New Roman" w:cs="Times New Roman"/>
          <w:sz w:val="24"/>
          <w:szCs w:val="24"/>
          <w:lang w:eastAsia="en-US"/>
        </w:rPr>
        <w:t xml:space="preserve">90/10 </w:t>
      </w:r>
      <w:r w:rsidRPr="00E8174E">
        <w:rPr>
          <w:rFonts w:ascii="Times New Roman" w:hAnsi="Times New Roman" w:cs="Times New Roman"/>
          <w:sz w:val="24"/>
          <w:szCs w:val="24"/>
          <w:lang w:val="uk-UA" w:eastAsia="en-US"/>
        </w:rPr>
        <w:t>відповідно.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Закуплено автобус для опорного навчального закладу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Іванковецької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ступенів на суму 1 847 000 грн., з них </w:t>
      </w:r>
      <w:r w:rsidR="001E14C3" w:rsidRPr="00E8174E">
        <w:rPr>
          <w:rFonts w:ascii="Times New Roman" w:hAnsi="Times New Roman" w:cs="Times New Roman"/>
          <w:sz w:val="24"/>
          <w:szCs w:val="24"/>
          <w:lang w:val="uk-UA"/>
        </w:rPr>
        <w:t>513 473 грн. місцевого бюджету.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Придбано: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дезинфікуючі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засоби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– 27 714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- сода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кальцинована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технічна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(марка Б) – 22 650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опромінювач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бактерицидний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– 28 952 грн.;</w:t>
      </w:r>
    </w:p>
    <w:p w:rsidR="00B82721" w:rsidRPr="00E8174E" w:rsidRDefault="000257CF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>-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2721" w:rsidRPr="00E8174E">
        <w:rPr>
          <w:rFonts w:ascii="Times New Roman" w:hAnsi="Times New Roman" w:cs="Times New Roman"/>
          <w:sz w:val="24"/>
          <w:szCs w:val="24"/>
        </w:rPr>
        <w:t xml:space="preserve">блюдце для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хліба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, чашка,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тарілка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, ложка, миска,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відро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рознос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, чайник,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рондель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2721" w:rsidRPr="00E8174E">
        <w:rPr>
          <w:rFonts w:ascii="Times New Roman" w:hAnsi="Times New Roman" w:cs="Times New Roman"/>
          <w:sz w:val="24"/>
          <w:szCs w:val="24"/>
        </w:rPr>
        <w:t>каструля</w:t>
      </w:r>
      <w:proofErr w:type="spellEnd"/>
      <w:r w:rsidR="00B82721" w:rsidRPr="00E8174E">
        <w:rPr>
          <w:rFonts w:ascii="Times New Roman" w:hAnsi="Times New Roman" w:cs="Times New Roman"/>
          <w:sz w:val="24"/>
          <w:szCs w:val="24"/>
        </w:rPr>
        <w:t xml:space="preserve"> – 118 002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стільниця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парти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закругленими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кутами, комплект д</w:t>
      </w:r>
      <w:r w:rsidR="00FA54BA" w:rsidRPr="00E8174E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FA54BA" w:rsidRPr="00E8174E">
        <w:rPr>
          <w:rFonts w:ascii="Times New Roman" w:hAnsi="Times New Roman" w:cs="Times New Roman"/>
          <w:sz w:val="24"/>
          <w:szCs w:val="24"/>
        </w:rPr>
        <w:t>шкільного</w:t>
      </w:r>
      <w:proofErr w:type="spellEnd"/>
      <w:r w:rsidR="00FA54BA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4BA" w:rsidRPr="00E8174E">
        <w:rPr>
          <w:rFonts w:ascii="Times New Roman" w:hAnsi="Times New Roman" w:cs="Times New Roman"/>
          <w:sz w:val="24"/>
          <w:szCs w:val="24"/>
        </w:rPr>
        <w:t>стільця</w:t>
      </w:r>
      <w:proofErr w:type="spellEnd"/>
      <w:r w:rsidR="00FA54BA" w:rsidRPr="00E8174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4BA" w:rsidRPr="00E8174E">
        <w:rPr>
          <w:rFonts w:ascii="Times New Roman" w:hAnsi="Times New Roman" w:cs="Times New Roman"/>
          <w:sz w:val="24"/>
          <w:szCs w:val="24"/>
        </w:rPr>
        <w:t>сидіння</w:t>
      </w:r>
      <w:proofErr w:type="spellEnd"/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8174E">
        <w:rPr>
          <w:rFonts w:ascii="Times New Roman" w:hAnsi="Times New Roman" w:cs="Times New Roman"/>
          <w:sz w:val="24"/>
          <w:szCs w:val="24"/>
        </w:rPr>
        <w:t>спинка) – 38 000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мати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татамі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для дзюдо – 81 192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масло моторне універсальне – 8 297.46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електронні ваги – 13260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автоматична сушка для рук електрична, електром'ясорубка – 60 тис.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навчальні кабінети на суму 2 886 000 грн.: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комп’ютерний клас – 7 шт.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кабінет географії – 1 шт.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кабінет біології – 5 шт.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кабінет математики – 2 шт.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мультимедійний комплекс – 2 шт.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кабінет хімії – 1 шт.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доукомплектування кабінету біології – 1 шт.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доукомплектування кабінету фізики – 2 шт.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доукомплектування кабінету географії – 1 шт.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lastRenderedPageBreak/>
        <w:t>- 37 ноутбуків на суму 443 556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мікшерний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пульт та колонки вартістю 55173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- 5 спортивних куточків для ДНЗ на суму 16167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стільці дитячі для ДНЗ – 11700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столи в їдальню для Дунаєвецької ЗОШ №2 – 10 208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наматрацники на суму 126 453 грн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бактерицидні лампи на суму 28952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м’ячі (футбольні, волейбольні, баскетбольні) – 50900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міксери, м’ясорубки,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блендери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, пральні машин</w:t>
      </w:r>
      <w:r w:rsidRPr="00E8174E">
        <w:rPr>
          <w:rFonts w:ascii="Times New Roman" w:hAnsi="Times New Roman" w:cs="Times New Roman"/>
          <w:sz w:val="24"/>
          <w:szCs w:val="24"/>
        </w:rPr>
        <w:t>и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, холодильники, морозильні камери на суму 121048 грн.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На виконання вимог Нової української школи та з метою створення належних умов навчання п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ридбано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>: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к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омп’ютер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вчителя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(ноутбук),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мультимедійний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проектор,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багатофункціональний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пристрій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ламінатор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проекційний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екран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27 комплектів на суму 705 886 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м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еблі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початкових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Нової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шк</w:t>
      </w:r>
      <w:r w:rsidR="00FA54BA" w:rsidRPr="00E8174E">
        <w:rPr>
          <w:rFonts w:ascii="Times New Roman" w:hAnsi="Times New Roman" w:cs="Times New Roman"/>
          <w:sz w:val="24"/>
          <w:szCs w:val="24"/>
        </w:rPr>
        <w:t>оли</w:t>
      </w:r>
      <w:proofErr w:type="spellEnd"/>
      <w:r w:rsidR="00FA54BA" w:rsidRPr="00E8174E">
        <w:rPr>
          <w:rFonts w:ascii="Times New Roman" w:hAnsi="Times New Roman" w:cs="Times New Roman"/>
          <w:sz w:val="24"/>
          <w:szCs w:val="24"/>
        </w:rPr>
        <w:t xml:space="preserve">» у </w:t>
      </w:r>
      <w:proofErr w:type="spellStart"/>
      <w:r w:rsidR="00FA54BA" w:rsidRPr="00E8174E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="00FA54BA" w:rsidRPr="00E8174E">
        <w:rPr>
          <w:rFonts w:ascii="Times New Roman" w:hAnsi="Times New Roman" w:cs="Times New Roman"/>
          <w:sz w:val="24"/>
          <w:szCs w:val="24"/>
        </w:rPr>
        <w:t xml:space="preserve"> 408 шт. (парта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стілець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>) на суму 394 975.20 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ш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афи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зберігання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засобів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НУШ (9 шт.) – 152 100 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д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ошки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аудиторні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(27 шт.) – 83 187.00 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82721" w:rsidRPr="00E8174E" w:rsidRDefault="00B82721" w:rsidP="00154319">
      <w:pPr>
        <w:tabs>
          <w:tab w:val="left" w:pos="5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р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озхідні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матеріали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фарба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для принтера,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папір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друку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плівка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ламінатора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)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на суму 46 тис. грн.;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дидактичний матеріал для оснащення навчальних кабінетів «Нової української школи» - 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37 666 грн.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 метою дотримання правил протипожежної безпеки проведено заміри опору ізоляції силової та освітлювальної електромережі навчальних закладів у 24 закладах загальної середньої освіти та у 23 закладах дошкільної освіти – на суму 63 221 грн. та здійснено перезарядку вогнегасників на суму 16840 грн.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Для покращення умов та зміцнення матеріально-технічної бази інклюзивно-ресурсного центру використано близько 120 тис. грн., в тому числі на: сухий басейн з кульками, меблі (столи та стільці дитячі, стінки, крісла, пуфи), жалюзі, спортивні товари, комп’ютерне обладнання.</w:t>
      </w:r>
    </w:p>
    <w:p w:rsidR="00B82721" w:rsidRPr="00E8174E" w:rsidRDefault="00B8272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1350B" w:rsidRPr="00E8174E" w:rsidRDefault="0011350B" w:rsidP="004F5B6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Медицина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Комунальний заклад Дунаєвецької міської ради «Центр первинної медико-санітарної допомоги» (коротка назва КЗ ДМР «Центр ПМСД») був створений рішенням дванадцятої сесії Дунаєвецької районної ради IV скликання від 12 грудня 2012 року № 27-12/2012, як Комунальний заклад Дунаєвецької районної ради «Дунаєвецький районний центр первинної медико-санітарної допомоги». З 05.01.2016 р. згідно рішення третьої (позачергової) сесії Дунаєвецької міської ради від 05.01.2016 р. №3-3/2016р. заклад перейшов у комунальну власність Дунаєвецької міської ради.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16.07.2018 року  відбулася автономізація закладу та перетворення на Комунальне некомерційне підприємство «Дунаєвецький центр ПМСД» Дунаєвецької міської ради.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Закладом отримано Ліцензію на медичну практику серія згідно наказу МО</w:t>
      </w:r>
      <w:r w:rsidR="002B7D2E" w:rsidRPr="00E8174E">
        <w:rPr>
          <w:rFonts w:ascii="Times New Roman" w:hAnsi="Times New Roman" w:cs="Times New Roman"/>
          <w:sz w:val="24"/>
          <w:szCs w:val="24"/>
          <w:lang w:val="uk-UA"/>
        </w:rPr>
        <w:t>З України від 11.10.2018 року №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1848</w:t>
      </w:r>
      <w:r w:rsidR="002B7D2E"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В Центрі затверджено Колективний договір, який відповідає змінам нормативно-правового статусу Центру, є припис про його повідомну реєстрацію в органах місцевого самоврядування.       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протязі 2019 року продовжувалась робота, спрямована на здійснення управлінських, організаційних, медичних та інших заходів щодо подальшої розбудови первинної медичної допомоги населенню.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Була продовжена робота за програмою фінансових та медичних перетворень спрямована на впровадження нової моделі надання первинних медичних послуг, зокрема: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Лікарі забезпечені комп’ютерною технікою, облаштовані 38 автоматизованих робочих місць (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АРМ-ів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), які підключені до мережі Інтернет. Пацієнтам надана можливість узгоджувати дату та час прийому з лікарем, проводити консультації та визначати необхідність виклику лікаря додому, уся комп’ютерна техніка амбулаторій та лікарів підключена до електронної системи «Електронне здоров’я»;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профілю та завдань була отримана  оновлена ліцензія на право здійснення господарської  діяльності, зокрема 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медичну практику;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Започаткована диференціація заробітної плати лікарів і медичних сестер в залежності від кількості підписаних декларацій, якості надання медичних послуг, дбання про сервіс.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За цих обставин значно зросла роль лікаря, який став вмотивованим укладати Декларації з пацієнтом, а управлінська команда почала цінувати гарного фахівця, сприяти підвищенню якості медичних послуг. Органами місцевої влади була продовжена робота щодо створення умов і можливостей для надання якісної первинної медичної допомоги, зокрема реалізацією місцевих програм, серед яких: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Програма «Медико-соціальне забезпечення пільгових та соціально незахищених верств населення Дунаєвецької міської ради на 2018-2019 роки»;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Програма фінансової підтримки КНП «Дунаєвецький центр ПМСД» ДМР на 2018-2019 роки.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Сформовано 22 команди з ПМД, в тому числі: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  <w:t>Команд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загальної практики-сімейної медицини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  <w:t xml:space="preserve"> – 9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терапевтичних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  <w:t xml:space="preserve"> – 6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педіатричних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– 7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В рамках   реформування системи охорони здоров’я продовжувалась робота з  виконання Урядової програми «Доступні ліки», затвердженою Постановою Кабінету Міністрів України від 09.11.2016 № 862 «Про державне регулювання цін на лікарські засоби» щодо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реімбурсац</w:t>
      </w:r>
      <w:r w:rsidR="002B7D2E" w:rsidRPr="00E8174E"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="002B7D2E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вартості ліків від серцево-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судинних захворювань, цукрового діабету ІІ типу, бронхіальної астми. </w:t>
      </w:r>
    </w:p>
    <w:p w:rsidR="004F5B69" w:rsidRPr="00E8174E" w:rsidRDefault="004F5B69" w:rsidP="00FA5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  <w:t>Проводився моніторинг обігу лікарських засобів. За допомогою електронної програми Е-ліки по Центру та його амбулаторіях висвітлюється публічна інформація про наявні лікарські засоби, як отримані шляхом централізованих постачань, так і закуплених за рахунок міського бюджету або отриманих в якості гуманітарної допомоги.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Центром</w:t>
      </w:r>
      <w:r w:rsidR="00FA54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забезпечувалось дотримання принципу «відкритості та прозорості» по усім напрямкам діяльності. Інформація про усі найбільш значущі події надавалась у вигляді повідомлень на сторінці веб-сайту Центра.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  <w:t xml:space="preserve">У медичній практиці лікарів розпочато використання Українського варіанту Міжнародної класифікації первинної медичної допомоги (ІСРС-2-Е), а також співставлення кодів ІСРС-2-Е і Міжнародної статистичної класифікації хвороб і споріднених проблем охорони здоров’я десятого перегляду (МКХ-10), що відкриває можливість надавати медичну допомогу пацієнтам на первинній ланці за світовими стандартами, як це роблять сімейні лікарі в інших країнах.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  <w:t xml:space="preserve">Був придбаний пакет програмного забезпечення з налаштування та впровадження медичної інформаційної  системи (МІС) Доктор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Елекс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. Вартість програмного забезпечення 502,4 тис.грн.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  Запроваджений оновлений Національний перелік лікарських засобів України затверджений Постановою Кабінету Міністрів України від 2017 року «Про внесення змін до Національного переліку основних лікарських засобів».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Від початку Національної кампанії із вибору лікаря, укладено 30199 декларацій, що становить 79,5 % від загальної кількості дорослого населення.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ab/>
        <w:t>Вже 18 лікарів, серед яких 7 сімейних, 6 терапевтів та 5 педіатрів досягли оптимального рівня навантаження, ще 4 лікарів зроблять це найближчим часом.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lastRenderedPageBreak/>
        <w:tab/>
        <w:t>Але поза межами договірних відносин з лікарями залишається ще близько 20% наших громадян. Щоб долучити їх до Кампанії укладання декларацій нашим закладом організовуються постійні виїзди у віддалені населені пункти та ті населені пункти де малий відсоток заключних декларацій, де медичні працівники надають необхідні роз’яснення з укладання декларацій та пропонують обрати свого лікаря.</w:t>
      </w:r>
    </w:p>
    <w:p w:rsidR="004F5B69" w:rsidRPr="00E8174E" w:rsidRDefault="00FA54BA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Протягом</w:t>
      </w:r>
      <w:r w:rsidR="004F5B69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2019 року було здійснено 45 виїздів лікарями у населені пункти Дунаєвецької ОТГ, з метою надання медичної допомоги та надання інформації щодо підписання декларацій з лікарями.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З березня 2019 року на сучасній електронній платформі – автоматизована інформаційна система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фармаконагляду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розпочата робота по моніторингу побічних дій лікарських засобів.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Центром була визначена мережа його структурних підрозділів та кількість офіційно «прикріпленого населення».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Для забезпечення співпраці з електронною системою e-Health Центром була обрана та встановлена медична інформаційна система (МІС) з-поміж тих МІС, які пройшли перевірку і підключилися до центрального компоненту e-Health, а саме Доктор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Елекс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Для проведення в електронному вигляді моніторингу обігу лікарських засобів та очікуваних результатів, внаслідок проведення профілактики, лікування хворих та модифікації фізіологічних функцій їх організму в Центрі були створені сучасні платформи.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Зокрема, завдяки електронній програмі Е-ліки по Центру та його структурних підрозділах надається публічна інформація про лікарські засоби, отримані в порядку централізованих постачань, закуплених за рахунок коштів місцевого бюджету, отриманих в якості гуманітарної допомоги.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Мережа амбулаторій сформована з урахуванням системи розселення та потреб населення у первинних медичних послугах, з дотриманням вимог рівності та доступності первинної медико–санітарної допомоги.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Амбулаторії здійснюють свою діяльність згідно до Положення про амбулаторію загальної практики-сімейної медицини та у відповідності до поставлених перед структурними підрозділами завдань.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До складу мережі амбулаторій загальної практики-сімейної медиц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>ини (ЗПСМ) входять амбулаторії: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м. Дунаївці – 2 амбулаторії ЗПСМ;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с. Великий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Жванчик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1 амбулаторія ЗПСМ;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с. Велика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Побійна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- 1 амбулаторія ЗПСМ;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с. Миньківці -  1 амбулаторія ЗПСМ;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Фактичний рівень забезпечення амбулаторіями становить 1,3 на 10 тис. населення.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Медичні послуги  надавались усім віковим групам населення (дітям від 0 до 18 років та дорослим) на підставі домовленості між Дунаєвецькою міською радою та Центром первинної медико–санітарної допомоги, якою був визначений порядок організації медичного обслуговування населення, графіки роботи амбулаторій, а також  обсяги надання медичної допомоги на первинному рівні, зокрема: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надання первинної допомоги в амбулаторних умовах за місцем проживання (перебування) пацієнта;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надання консультацій;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проведення діагностики та лікування найбільш поширених хвороб, травм, отруєнь, патологічних, фізіологічних ( під час вагітності) станів;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здійснення профілактичних заходів;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направлення відповідно до показань пацієнта для надання йому вторинної або третинної медичної допомоги;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надання невідкладної медичної допомоги у разі гострого розладу фізичного або психічного здоров’я.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В амбулаторіях ЗПСМ № 1, 2 м. Дунаївці, с. Великий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Жванчик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, проводиться переважно роздільний прийом лікарями загальної практики–сімейними лікарями, лікарями-терапевтами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lastRenderedPageBreak/>
        <w:t>та лікарями-педіатрами. Їх спільна робота забезпечує  взаємодію, обмін інформацією  та виключає дублювання медичної допомоги.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Лікарями-педіатрами надається медична допомога дітям різних вікових груп та забезпечується надання консультативної допомоги іншим лікарям.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В амбулаторіях ЗПСМ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, с. Велика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Побійна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надання медичної допомоги здійснюється за сімейним принципом дорослих та дітей усіх вікових груп.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Здійснювалась робота щодо поліпшення  кадрового забезпечення  лікарями та молодшими медичними спеціалістами амбулаторій, підвищення професійного рівня медичних працівників.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В 2019 році загальна кількість лікарів, які працюють у Центрі в амбулаторіях розміщених на території ОТГ  становить – 22; (Рівень укомплектованості лікарськими кадрами становить 94,2%.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В Центрі та його амбулаторіях збільшилась кількість працівників, які відповідають вимогам кваліфікаційних характеристик професій за наявністю кваліфікаційних категорій, сертифікатів лікаря-спеціаліста та проходження післядипломної підготовки.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      В 2018-2019  роках доступність первинних медичних послуг та рівень заробітної плати залежить від укладених декларацій, якості медичних послуг та сервісу їх надання.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Для вирішення кадрової проблеми у сільській місцевості міською радою була затверджена Програма «місцевих стимулів», яка надає можливість  доплати молодим лікарям–спеціалістам які підуть працювати у сільську місцевість та підпишуть контракт на 5 років.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Надсилалися листи до медичних ВУЗів, подані заявки до Департаменту охорони здоров’я облдержадміністрації  про направлення лікарів для роботи в наш заклад.</w:t>
      </w:r>
    </w:p>
    <w:p w:rsidR="00D66CE4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</w:t>
      </w:r>
    </w:p>
    <w:p w:rsidR="004F5B69" w:rsidRPr="00E8174E" w:rsidRDefault="004F5B69" w:rsidP="00D66CE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Імунопрофілактика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Протягом 2019 року проводилася робота щ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>одо виконання Наказу МОЗ №595 «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Про  організацію пр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>офілактичних щеплень в Україн</w:t>
      </w:r>
      <w:r w:rsidR="00704FC5" w:rsidRPr="00E8174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та виконання плану щеплень дитячого населення від інфекційних захворювань.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Щеплення проти туберкульозу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У 2018 році діти 1 рік і старші були щеплені на 47,9% (2019 рік-100 % )</w:t>
      </w:r>
      <w:r w:rsidR="005264F8"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Здійснено 49 виїздів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флюорормобіля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у населені пункти Дунаєвецької ОТГ при яких оглянуто 3956 жителів.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Покращено матеріально-технічну базу шляхом  придбання такого медичного обладнання: бактерицидні лампи 30 шт., ваги 20 шт., ростоміри 27 шт.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тононометри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21,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пульсоксиметри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12,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фотокалориметр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1, електрокардіограф 3 шт.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спалювач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голок 1, таблиці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Сивцева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15: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Лікарями та середнім медперсоналом  постійно проводити лекції, бесіди та навчання населення з питань популяризації здорового способу життя, викорінення шкідливих звичок, основ здорового харчування та дотримання санітарно-гігієнічних умов існування.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Основними завданнями щодо поліпшення організації та якості медичного обслуговування на первинному рівні надання медичної допомоги населенню є: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1) продовження подальшої реалізації заходів плану Концепції реформи надання первинних медичних послуг відповідно до реформи первинної ланки медицини;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2) подальша  участь у тренінгу розвитку первинної медичної допомоги за напрямками: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підготовки фахівців на тренінгу «Управління закладами первинної медичної допомоги в умовах реформування системи охорони здоров’я»;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оцінка наявної мережі ПМД та формування рекомендацій щодо побудови спроможної мережі ПМД;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оцінка планування кадрового ресурсу Центру;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оцінка наявного матеріально – технічного оснащення Центру;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розвиток спроможності управлінської команди Центру в управлінні в умовах реформування системи охорони здоров’я; </w:t>
      </w:r>
    </w:p>
    <w:p w:rsidR="004F5B69" w:rsidRPr="00E8174E" w:rsidRDefault="002B7D2E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lastRenderedPageBreak/>
        <w:t>3) розвиток інформаційно-</w:t>
      </w:r>
      <w:r w:rsidR="004F5B69" w:rsidRPr="00E8174E">
        <w:rPr>
          <w:rFonts w:ascii="Times New Roman" w:hAnsi="Times New Roman" w:cs="Times New Roman"/>
          <w:sz w:val="24"/>
          <w:szCs w:val="24"/>
          <w:lang w:val="uk-UA"/>
        </w:rPr>
        <w:t>комунікаційної системи Центру, що забезпечує автоматизацію ведення обліку медичних послуг та управління медичною інформацією шляхом створення, розміщення оприлюднення та обміну інформацією даними і документами в електронному вигляді;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4) продовження роботи з укладання декларацій між пацієнтами та лікарями про надання первинних медичних послуг та їх реєстрації в електронній системі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еHealth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5) застосування в господарській діяльності Центру Українського варіанту Міжнародної класифікації первинної медичної допомоги (ІСРС-2-Е);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6) продовження реалізації Урядової програми «Доступні ліки» для забезпечення лікарськими засобами хворих на:</w:t>
      </w:r>
    </w:p>
    <w:p w:rsidR="004F5B69" w:rsidRPr="00E8174E" w:rsidRDefault="002B7D2E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серцево-</w:t>
      </w:r>
      <w:r w:rsidR="004F5B69" w:rsidRPr="00E8174E">
        <w:rPr>
          <w:rFonts w:ascii="Times New Roman" w:hAnsi="Times New Roman" w:cs="Times New Roman"/>
          <w:sz w:val="24"/>
          <w:szCs w:val="24"/>
          <w:lang w:val="uk-UA"/>
        </w:rPr>
        <w:t>судинні захворювання;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цукровий діабет ІІ типу;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бронхіальну астму;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7) підвищення рівня кваліфікації лікарів загальної практики – сімейних лікарів,  педіатрів та молодших медичних спеціалістів за якими закріплене населення;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8) запровадження сучасних інформаційних технологій щодо електронного документообігу в Центрі та його структурних підрозділах;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9) поліпшення організації роботи з запобігання захворювань на інфекційні хвороби, які керуються засобами імунопрофілактики;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10) виконання заходів Державних та регіональних програм передбачених до здійснення на первинному рівні надання медичної допомоги населенню;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11) поліпшення організації та якості профілактичної роботи з запобігання захворювань на туберкульоз та ВІЛ – інфекцію на первинному рівні;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12) забезпечення медичною апаратурою та обладнанням  амбулаторій відповідно до табелю оснащення. </w:t>
      </w:r>
    </w:p>
    <w:p w:rsidR="004F5B69" w:rsidRPr="00E8174E" w:rsidRDefault="004F5B69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1350B" w:rsidRPr="00E8174E" w:rsidRDefault="0011350B" w:rsidP="004F5B6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43101" w:rsidRPr="00E8174E" w:rsidRDefault="00B2756E" w:rsidP="004F5B69">
      <w:pPr>
        <w:tabs>
          <w:tab w:val="left" w:pos="5954"/>
        </w:tabs>
        <w:spacing w:after="0" w:line="240" w:lineRule="auto"/>
        <w:ind w:right="-208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Комунальне підприємство «Міськводоканал» Дунаєвецької міської ради</w:t>
      </w:r>
    </w:p>
    <w:p w:rsidR="00B2756E" w:rsidRPr="00E8174E" w:rsidRDefault="00B2756E" w:rsidP="001543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Послугами централізованого водопостачання користуються 19 тис</w:t>
      </w:r>
      <w:r w:rsidR="00E5651C"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жителів нашої громади, що становить 48,7 % від загальної кількості населення. </w:t>
      </w:r>
      <w:r w:rsidRPr="00E8174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Протяжність міської водопровідної мережі становить 92,0 км та 34,6 км водопровідної мережі в 8 населених пунктах об’єднаної територіальної громади. </w:t>
      </w:r>
      <w:r w:rsidR="00300EBC" w:rsidRPr="00E8174E">
        <w:rPr>
          <w:rFonts w:ascii="Times New Roman" w:eastAsia="Calibri" w:hAnsi="Times New Roman" w:cs="Times New Roman"/>
          <w:sz w:val="24"/>
          <w:szCs w:val="24"/>
          <w:lang w:val="uk-UA"/>
        </w:rPr>
        <w:t>У 2019</w:t>
      </w:r>
      <w:r w:rsidR="00E5651C" w:rsidRPr="00E8174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300EBC" w:rsidRPr="00E8174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році відповідно до </w:t>
      </w:r>
      <w:r w:rsidR="00300EBC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Плану </w:t>
      </w:r>
      <w:r w:rsidR="00300EBC"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соціально-економічного розвитку Дунаєвецької міської об’єднаної територіальної громади на 2017-2020 роки були виконі </w:t>
      </w:r>
      <w:r w:rsidR="001E14C3"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наступні заходи:</w:t>
      </w:r>
    </w:p>
    <w:p w:rsidR="00300EBC" w:rsidRPr="00E8174E" w:rsidRDefault="00154319" w:rsidP="002B7D2E">
      <w:pPr>
        <w:pStyle w:val="20"/>
        <w:shd w:val="clear" w:color="auto" w:fill="auto"/>
        <w:tabs>
          <w:tab w:val="left" w:pos="0"/>
          <w:tab w:val="left" w:pos="9639"/>
        </w:tabs>
        <w:spacing w:before="0" w:after="0" w:line="240" w:lineRule="auto"/>
        <w:ind w:right="283" w:firstLine="567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E5651C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еконструкція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очисних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споруд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напірного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колектора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м. Дунаївці </w:t>
      </w:r>
      <w:r w:rsidRPr="00E8174E">
        <w:rPr>
          <w:rFonts w:ascii="Times New Roman" w:hAnsi="Times New Roman" w:cs="Times New Roman"/>
          <w:sz w:val="24"/>
          <w:szCs w:val="24"/>
        </w:rPr>
        <w:t xml:space="preserve">(друга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черга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напірний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колектор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піскоуловлювачі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>, КНС).</w:t>
      </w:r>
    </w:p>
    <w:p w:rsidR="00300EBC" w:rsidRPr="00E8174E" w:rsidRDefault="00D66CE4" w:rsidP="00154319">
      <w:pPr>
        <w:pStyle w:val="20"/>
        <w:shd w:val="clear" w:color="auto" w:fill="auto"/>
        <w:tabs>
          <w:tab w:val="left" w:pos="9639"/>
        </w:tabs>
        <w:spacing w:before="0" w:after="0" w:line="240" w:lineRule="auto"/>
        <w:ind w:right="140" w:firstLine="567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протязі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2016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00EBC" w:rsidRPr="00E8174E">
        <w:rPr>
          <w:rFonts w:ascii="Times New Roman" w:hAnsi="Times New Roman" w:cs="Times New Roman"/>
          <w:sz w:val="24"/>
          <w:szCs w:val="24"/>
        </w:rPr>
        <w:t xml:space="preserve">2019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років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реалізується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проект «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Реконструкція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очисних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споруд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напірного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колектора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м. Дунаївці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Хмельницької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(друга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черга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напірний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колектор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300EBC" w:rsidRPr="00E8174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00EBC" w:rsidRPr="00E8174E">
        <w:rPr>
          <w:rFonts w:ascii="Times New Roman" w:hAnsi="Times New Roman" w:cs="Times New Roman"/>
          <w:sz w:val="24"/>
          <w:szCs w:val="24"/>
        </w:rPr>
        <w:t>іскоуловлювачі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каналізаційна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насосна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станція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)».  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Затверджена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кошторисна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вартість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об</w:t>
      </w:r>
      <w:r w:rsidRPr="00E8174E">
        <w:rPr>
          <w:rFonts w:ascii="Times New Roman" w:hAnsi="Times New Roman" w:cs="Times New Roman"/>
          <w:sz w:val="24"/>
          <w:szCs w:val="24"/>
        </w:rPr>
        <w:t>’єкту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становила 18,022 млн. грн</w:t>
      </w:r>
      <w:r w:rsidR="00300EBC" w:rsidRPr="00E8174E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="00300EBC" w:rsidRPr="00E8174E">
        <w:rPr>
          <w:rFonts w:ascii="Times New Roman" w:hAnsi="Times New Roman" w:cs="Times New Roman"/>
          <w:sz w:val="24"/>
          <w:szCs w:val="24"/>
        </w:rPr>
        <w:t>цінах</w:t>
      </w:r>
      <w:proofErr w:type="spellEnd"/>
      <w:r w:rsidR="00300EBC" w:rsidRPr="00E8174E">
        <w:rPr>
          <w:rFonts w:ascii="Times New Roman" w:hAnsi="Times New Roman" w:cs="Times New Roman"/>
          <w:sz w:val="24"/>
          <w:szCs w:val="24"/>
        </w:rPr>
        <w:t xml:space="preserve"> 2016 року.</w:t>
      </w:r>
    </w:p>
    <w:p w:rsidR="00300EBC" w:rsidRPr="00E8174E" w:rsidRDefault="00300EBC" w:rsidP="00154319">
      <w:pPr>
        <w:pStyle w:val="20"/>
        <w:shd w:val="clear" w:color="auto" w:fill="auto"/>
        <w:tabs>
          <w:tab w:val="left" w:pos="9639"/>
        </w:tabs>
        <w:spacing w:before="0" w:after="0" w:line="240" w:lineRule="auto"/>
        <w:ind w:right="283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ведуться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пі</w:t>
      </w:r>
      <w:r w:rsidR="001E14C3" w:rsidRPr="00E8174E">
        <w:rPr>
          <w:rFonts w:ascii="Times New Roman" w:hAnsi="Times New Roman" w:cs="Times New Roman"/>
          <w:sz w:val="24"/>
          <w:szCs w:val="24"/>
        </w:rPr>
        <w:t>дрядним</w:t>
      </w:r>
      <w:proofErr w:type="spellEnd"/>
      <w:r w:rsidR="001E14C3" w:rsidRPr="00E8174E">
        <w:rPr>
          <w:rFonts w:ascii="Times New Roman" w:hAnsi="Times New Roman" w:cs="Times New Roman"/>
          <w:sz w:val="24"/>
          <w:szCs w:val="24"/>
        </w:rPr>
        <w:t xml:space="preserve"> способом. </w:t>
      </w:r>
      <w:proofErr w:type="spellStart"/>
      <w:r w:rsidR="001E14C3" w:rsidRPr="00E8174E">
        <w:rPr>
          <w:rFonts w:ascii="Times New Roman" w:hAnsi="Times New Roman" w:cs="Times New Roman"/>
          <w:sz w:val="24"/>
          <w:szCs w:val="24"/>
        </w:rPr>
        <w:t>Підрядник</w:t>
      </w:r>
      <w:proofErr w:type="spellEnd"/>
      <w:r w:rsidR="001E14C3" w:rsidRPr="00E8174E">
        <w:rPr>
          <w:rFonts w:ascii="Times New Roman" w:hAnsi="Times New Roman" w:cs="Times New Roman"/>
          <w:sz w:val="24"/>
          <w:szCs w:val="24"/>
        </w:rPr>
        <w:t xml:space="preserve"> - «</w:t>
      </w:r>
      <w:r w:rsidRPr="00E8174E">
        <w:rPr>
          <w:rFonts w:ascii="Times New Roman" w:hAnsi="Times New Roman" w:cs="Times New Roman"/>
          <w:sz w:val="24"/>
          <w:szCs w:val="24"/>
        </w:rPr>
        <w:t xml:space="preserve">БК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Поділля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Трансбуд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». За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ДФРР при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співфінансуванні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з бюджету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ради в 2016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виконано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заміні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аварійного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напірного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каналізаційного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колектора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довжиною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0,9 км. в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двохтрубному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вимірі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на суму 2,210 млн. грн. В 2017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прокладено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каналізаційний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напірний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колектор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з труб ПЕ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діаметром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280 мм.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довжиною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0,5 км (до вул. Шевченка в с.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Січинці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) з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улаштуванням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каналізаційних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камер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Зведений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кошторис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робочого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проекту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відкориговано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цінах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2017 року та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сума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склала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18,100 млн. грн. В 2019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проектно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кошторисна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документація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відкоригована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та сума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зведеного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кошторису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станом на 12.08.2019 року становить 19,144 млн. грн. В 2019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станом на 02.01.2020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</w:rPr>
        <w:t xml:space="preserve">року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виконано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робіт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на суму 2000,0 тис. грн.</w:t>
      </w:r>
    </w:p>
    <w:p w:rsidR="00300EBC" w:rsidRPr="00E8174E" w:rsidRDefault="00300EBC" w:rsidP="00154319">
      <w:pPr>
        <w:pStyle w:val="2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pacing w:val="30"/>
          <w:sz w:val="24"/>
          <w:szCs w:val="24"/>
          <w:shd w:val="clear" w:color="auto" w:fill="FFFFFF"/>
          <w:lang w:val="uk-UA" w:eastAsia="uk-UA" w:bidi="uk-UA"/>
        </w:rPr>
      </w:pPr>
      <w:r w:rsidRPr="00E8174E">
        <w:rPr>
          <w:rFonts w:ascii="Times New Roman" w:hAnsi="Times New Roman" w:cs="Times New Roman"/>
          <w:sz w:val="24"/>
          <w:szCs w:val="24"/>
        </w:rPr>
        <w:t xml:space="preserve">      2.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ремонт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вуличної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водопостачання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. Проект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замовлено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Дунаєвецькою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міською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радою в КП «</w:t>
      </w:r>
      <w:proofErr w:type="spellStart"/>
      <w:r w:rsidR="001E14C3" w:rsidRPr="00E8174E">
        <w:rPr>
          <w:rFonts w:ascii="Times New Roman" w:hAnsi="Times New Roman" w:cs="Times New Roman"/>
          <w:sz w:val="24"/>
          <w:szCs w:val="24"/>
        </w:rPr>
        <w:t>Цивільпромбуд</w:t>
      </w:r>
      <w:proofErr w:type="spellEnd"/>
      <w:r w:rsidR="001E14C3" w:rsidRPr="00E8174E">
        <w:rPr>
          <w:rFonts w:ascii="Times New Roman" w:hAnsi="Times New Roman" w:cs="Times New Roman"/>
          <w:sz w:val="24"/>
          <w:szCs w:val="24"/>
        </w:rPr>
        <w:t>» - «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Реконструкція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існуючих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вуличних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lastRenderedPageBreak/>
        <w:t>водопровідних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мереж в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місті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Дунаївці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Хмельницької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області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капітальний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ремонт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вуличних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 мереж водопроводу 11,884</w:t>
      </w:r>
      <w:r w:rsidRPr="00E8174E">
        <w:rPr>
          <w:rStyle w:val="21pt"/>
          <w:rFonts w:eastAsiaTheme="minorHAnsi"/>
          <w:sz w:val="24"/>
          <w:szCs w:val="24"/>
        </w:rPr>
        <w:t>км.)</w:t>
      </w:r>
      <w:r w:rsidR="00E5651C" w:rsidRPr="00E8174E">
        <w:rPr>
          <w:rStyle w:val="21pt"/>
          <w:rFonts w:eastAsiaTheme="minorHAnsi"/>
          <w:sz w:val="24"/>
          <w:szCs w:val="24"/>
        </w:rPr>
        <w:t xml:space="preserve">. </w:t>
      </w:r>
      <w:r w:rsidRPr="00E8174E"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розроблений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8174E">
        <w:rPr>
          <w:rFonts w:ascii="Times New Roman" w:hAnsi="Times New Roman" w:cs="Times New Roman"/>
          <w:sz w:val="24"/>
          <w:szCs w:val="24"/>
        </w:rPr>
        <w:t>проведена</w:t>
      </w:r>
      <w:proofErr w:type="gramEnd"/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</w:rPr>
        <w:t>експертиза</w:t>
      </w:r>
      <w:proofErr w:type="spellEnd"/>
      <w:r w:rsidRPr="00E8174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7805"/>
        <w:gridCol w:w="1003"/>
      </w:tblGrid>
      <w:tr w:rsidR="00300EBC" w:rsidRPr="00E8174E" w:rsidTr="00300EBC">
        <w:trPr>
          <w:trHeight w:hRule="exact" w:val="54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№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                                              Назва вулиці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2B7D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протяжність м./п.</w:t>
            </w:r>
          </w:p>
        </w:tc>
      </w:tr>
      <w:tr w:rsidR="00300EBC" w:rsidRPr="00E8174E" w:rsidTr="00300EBC">
        <w:trPr>
          <w:trHeight w:hRule="exact" w:val="29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 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Ф.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Лендера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137</w:t>
            </w:r>
          </w:p>
        </w:tc>
      </w:tr>
      <w:tr w:rsidR="00300EBC" w:rsidRPr="00E8174E" w:rsidTr="00300EBC">
        <w:trPr>
          <w:trHeight w:hRule="exact" w:val="28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Шевченка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297</w:t>
            </w:r>
          </w:p>
        </w:tc>
      </w:tr>
      <w:tr w:rsidR="00300EBC" w:rsidRPr="00E8174E" w:rsidTr="00300EBC">
        <w:trPr>
          <w:trHeight w:hRule="exact" w:val="28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З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пр. Декоративному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821</w:t>
            </w:r>
          </w:p>
        </w:tc>
      </w:tr>
      <w:tr w:rsidR="00300EBC" w:rsidRPr="00E8174E" w:rsidTr="00300EBC">
        <w:trPr>
          <w:trHeight w:hRule="exact" w:val="29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 М.Смотрицького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610</w:t>
            </w:r>
          </w:p>
        </w:tc>
      </w:tr>
      <w:tr w:rsidR="00300EBC" w:rsidRPr="00E8174E" w:rsidTr="00300EBC">
        <w:trPr>
          <w:trHeight w:hRule="exact" w:val="26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5</w:t>
            </w:r>
          </w:p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Реконструкція водопроводу по 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вул.Київська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710</w:t>
            </w:r>
          </w:p>
        </w:tc>
      </w:tr>
      <w:tr w:rsidR="00300EBC" w:rsidRPr="00E8174E" w:rsidTr="00300EBC">
        <w:trPr>
          <w:trHeight w:hRule="exact" w:val="29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Паркова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376</w:t>
            </w:r>
          </w:p>
        </w:tc>
      </w:tr>
      <w:tr w:rsidR="00300EBC" w:rsidRPr="00E8174E" w:rsidTr="00300EBC">
        <w:trPr>
          <w:trHeight w:hRule="exact" w:val="29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Горького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170</w:t>
            </w:r>
          </w:p>
        </w:tc>
      </w:tr>
      <w:tr w:rsidR="00300EBC" w:rsidRPr="00E8174E" w:rsidTr="00300EBC">
        <w:trPr>
          <w:trHeight w:hRule="exact" w:val="27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Красінських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303</w:t>
            </w:r>
          </w:p>
        </w:tc>
      </w:tr>
      <w:tr w:rsidR="00300EBC" w:rsidRPr="00E8174E" w:rsidTr="00300EBC">
        <w:trPr>
          <w:trHeight w:hRule="exact" w:val="28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Реконструкція водопроводу по 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вул.Лютеранська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337</w:t>
            </w:r>
          </w:p>
        </w:tc>
      </w:tr>
      <w:tr w:rsidR="00300EBC" w:rsidRPr="00E8174E" w:rsidTr="00300EBC">
        <w:trPr>
          <w:trHeight w:hRule="exact" w:val="27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Могилівська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499</w:t>
            </w:r>
          </w:p>
        </w:tc>
      </w:tr>
      <w:tr w:rsidR="00300EBC" w:rsidRPr="00E8174E" w:rsidTr="00300EBC">
        <w:trPr>
          <w:trHeight w:hRule="exact" w:val="30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Першого Травня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1616</w:t>
            </w:r>
          </w:p>
        </w:tc>
      </w:tr>
      <w:tr w:rsidR="00300EBC" w:rsidRPr="00E8174E" w:rsidTr="00300EBC">
        <w:trPr>
          <w:trHeight w:hRule="exact" w:val="28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Бокова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612</w:t>
            </w:r>
          </w:p>
        </w:tc>
      </w:tr>
      <w:tr w:rsidR="00300EBC" w:rsidRPr="00E8174E" w:rsidTr="00154319">
        <w:trPr>
          <w:trHeight w:hRule="exact" w:val="28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 xml:space="preserve">Реконструкція водопроводу по </w:t>
            </w:r>
            <w:proofErr w:type="spellStart"/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вул.Варшавська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948</w:t>
            </w:r>
          </w:p>
        </w:tc>
      </w:tr>
      <w:tr w:rsidR="00300EBC" w:rsidRPr="00E8174E" w:rsidTr="00154319">
        <w:trPr>
          <w:trHeight w:hRule="exact" w:val="28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С.Разіна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357</w:t>
            </w:r>
          </w:p>
        </w:tc>
      </w:tr>
      <w:tr w:rsidR="00300EBC" w:rsidRPr="00E8174E" w:rsidTr="00154319">
        <w:trPr>
          <w:trHeight w:hRule="exact" w:val="28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Б.Хмельницького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118</w:t>
            </w:r>
          </w:p>
        </w:tc>
      </w:tr>
      <w:tr w:rsidR="00300EBC" w:rsidRPr="00E8174E" w:rsidTr="00154319">
        <w:trPr>
          <w:trHeight w:hRule="exact" w:val="28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Шевченка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497</w:t>
            </w:r>
          </w:p>
        </w:tc>
      </w:tr>
      <w:tr w:rsidR="00300EBC" w:rsidRPr="00E8174E" w:rsidTr="00154319">
        <w:trPr>
          <w:trHeight w:hRule="exact" w:val="28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Просвіти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370</w:t>
            </w:r>
          </w:p>
        </w:tc>
      </w:tr>
      <w:tr w:rsidR="00300EBC" w:rsidRPr="00E8174E" w:rsidTr="00154319">
        <w:trPr>
          <w:trHeight w:hRule="exact" w:val="28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Нова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465</w:t>
            </w:r>
          </w:p>
        </w:tc>
      </w:tr>
      <w:tr w:rsidR="00300EBC" w:rsidRPr="00E8174E" w:rsidTr="00154319">
        <w:trPr>
          <w:trHeight w:hRule="exact" w:val="28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Кутузова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615</w:t>
            </w:r>
          </w:p>
        </w:tc>
      </w:tr>
      <w:tr w:rsidR="00300EBC" w:rsidRPr="00E8174E" w:rsidTr="00154319">
        <w:trPr>
          <w:trHeight w:hRule="exact" w:val="28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20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Володимирська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845</w:t>
            </w:r>
          </w:p>
        </w:tc>
      </w:tr>
      <w:tr w:rsidR="00300EBC" w:rsidRPr="00E8174E" w:rsidTr="00154319">
        <w:trPr>
          <w:trHeight w:hRule="exact" w:val="28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21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Реконструкція водопроводу по вул. Стельмаха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1181</w:t>
            </w:r>
          </w:p>
        </w:tc>
      </w:tr>
      <w:tr w:rsidR="00300EBC" w:rsidRPr="00E8174E" w:rsidTr="00154319">
        <w:trPr>
          <w:trHeight w:hRule="exact" w:val="288"/>
        </w:trPr>
        <w:tc>
          <w:tcPr>
            <w:tcW w:w="8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Всього: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0EBC" w:rsidRPr="00E8174E" w:rsidRDefault="00300EBC" w:rsidP="001543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E8174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11884</w:t>
            </w:r>
          </w:p>
        </w:tc>
      </w:tr>
    </w:tbl>
    <w:p w:rsidR="00300EBC" w:rsidRPr="00E8174E" w:rsidRDefault="00300EBC" w:rsidP="0015431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 3.Будівництво водопроводу по вул. Сагайдачного (350м.), Гонти (320м.) м. </w:t>
      </w:r>
    </w:p>
    <w:p w:rsidR="00300EBC" w:rsidRPr="00E8174E" w:rsidRDefault="00300EBC" w:rsidP="0015431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Дунаївці проведено в 2019р. Будівництво водопроводу Богуна (330м.) планується в 2020р.</w:t>
      </w:r>
    </w:p>
    <w:p w:rsidR="00300EBC" w:rsidRPr="00E8174E" w:rsidRDefault="00300EBC" w:rsidP="00154319">
      <w:pPr>
        <w:widowControl w:val="0"/>
        <w:tabs>
          <w:tab w:val="left" w:pos="87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4.Капітальний ремонт каналізаційного напірного колектора від КНС1 по вул. Загородній до вул. Ф. 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Лендера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 Виконані проектні роботи.</w:t>
      </w:r>
    </w:p>
    <w:p w:rsidR="00300EBC" w:rsidRPr="00E8174E" w:rsidRDefault="00300EBC" w:rsidP="0015431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Капітальний ремонт КНС1 та напірного каналізаційного колектора по вул. Загородній (в межах вул. М.Іщенка - вул. Просвіти) - 299,882 тис. гр.</w:t>
      </w:r>
    </w:p>
    <w:p w:rsidR="00300EBC" w:rsidRPr="00E8174E" w:rsidRDefault="00300EBC" w:rsidP="0015431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Капітальний ремонт напірного каналізаційного колектора по вул. Загородній (в межах вул. Просвіти – вул. Ф.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Лендера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) – 299,988 тис. гр</w:t>
      </w:r>
      <w:r w:rsidR="00E5651C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н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</w:t>
      </w:r>
    </w:p>
    <w:p w:rsidR="00300EBC" w:rsidRPr="00E8174E" w:rsidRDefault="00300EBC" w:rsidP="00154319">
      <w:pPr>
        <w:widowControl w:val="0"/>
        <w:tabs>
          <w:tab w:val="left" w:pos="9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5.Капітальний ремонт ділянки 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самоплинної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каналізації біля КНС1. Виконані проектні роботи. Вартість 201,235 тис. гр</w:t>
      </w:r>
      <w:r w:rsidR="00E5651C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н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</w:t>
      </w:r>
    </w:p>
    <w:p w:rsidR="00300EBC" w:rsidRPr="00E8174E" w:rsidRDefault="00300EBC" w:rsidP="00154319">
      <w:pPr>
        <w:widowControl w:val="0"/>
        <w:tabs>
          <w:tab w:val="left" w:pos="9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6.Капітальний ремонт покрівель на будівлях КНС4.</w:t>
      </w:r>
      <w:r w:rsidR="002B7D2E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Роботи виконані в 2019 році</w:t>
      </w:r>
      <w:r w:rsidR="00E5651C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.</w:t>
      </w:r>
    </w:p>
    <w:p w:rsidR="00300EBC" w:rsidRPr="00E8174E" w:rsidRDefault="00300EBC" w:rsidP="00154319">
      <w:pPr>
        <w:widowControl w:val="0"/>
        <w:tabs>
          <w:tab w:val="left" w:pos="9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7.Реконструкція напірного колектора та обвідної лінії каналізації в</w:t>
      </w:r>
      <w:r w:rsidR="00F619BA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ід КНС 2 до вул. Гагаріна. КП «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Цивіль</w:t>
      </w:r>
      <w:r w:rsidR="002B7D2E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промбуд</w:t>
      </w:r>
      <w:proofErr w:type="spellEnd"/>
      <w:r w:rsidR="002B7D2E"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» розроблено проектно-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кошторисну документацію з «Реконструкція ділянки напірного колектора по провулку Партизанському, вулиці Робочій, Шевченка в місті Дунаївці Хмельницької області від КНС 2 до перехрестя вулиці Гагаріна з улаштуванням нового гасильного колодязя та проведення реконструкції КНС 2».</w:t>
      </w:r>
    </w:p>
    <w:p w:rsidR="00300EBC" w:rsidRPr="00E8174E" w:rsidRDefault="00300EBC" w:rsidP="0015431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Роботи виконані частково (побудовано напірний каналізаційний колектор).</w:t>
      </w:r>
    </w:p>
    <w:p w:rsidR="00300EBC" w:rsidRPr="00E8174E" w:rsidRDefault="00300EBC" w:rsidP="00154319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8.Проведення заходів щодо придбання спец - техніки з метою оновлення авто парку в зв’язку з амортизаційним зносом основних засобів КП «Міськводоканал» ДМР.</w:t>
      </w:r>
    </w:p>
    <w:p w:rsidR="00E82230" w:rsidRPr="00E8174E" w:rsidRDefault="00E82230" w:rsidP="001543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C25BA" w:rsidRPr="00E8174E" w:rsidRDefault="00DC25BA" w:rsidP="004F5B6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E8174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Комунальне підприємство Дунаєвецької міської ради</w:t>
      </w:r>
    </w:p>
    <w:p w:rsidR="00DC25BA" w:rsidRPr="00E8174E" w:rsidRDefault="00DC25BA" w:rsidP="004F5B6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E8174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“Благоустрій </w:t>
      </w:r>
      <w:proofErr w:type="spellStart"/>
      <w:r w:rsidRPr="00E8174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Дунаєвеччини</w:t>
      </w:r>
      <w:proofErr w:type="spellEnd"/>
      <w:r w:rsidRPr="00E8174E">
        <w:rPr>
          <w:rFonts w:ascii="Times New Roman" w:eastAsia="Calibri" w:hAnsi="Times New Roman" w:cs="Times New Roman"/>
          <w:b/>
          <w:sz w:val="24"/>
          <w:szCs w:val="24"/>
          <w:lang w:val="uk-UA"/>
        </w:rPr>
        <w:t>”</w:t>
      </w:r>
    </w:p>
    <w:p w:rsidR="00DC25BA" w:rsidRPr="00E8174E" w:rsidRDefault="00DC25BA" w:rsidP="00154319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КП ДМР “Благоустрій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”</w:t>
      </w:r>
      <w:r w:rsidR="0061206E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66CE4"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>здійс</w:t>
      </w:r>
      <w:r w:rsidR="0061206E"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нює заходи щодо підвищення ефективності та надійності його функціонування, забезпечення сталого розвитку для задоволення потреб </w:t>
      </w:r>
      <w:r w:rsidR="0061206E"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населення і господарського комплексу в житлово-комунальних послугах відповідно до встановлених нормативів  і національних стандартів,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надає послуги з благоустрою населених пунктів Дунаєвецької міської ОТГ, а саме утримує території у належному стані, проводить санітарні очистки, заходи щодо збереження об’єктів загального користування, виконання комплексу робіт з улаштування покриття доріг і тротуарів, озеленення територій, забезпечення зовнішнього освітлення вулиць</w:t>
      </w:r>
      <w:r w:rsidR="001E14C3"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1206E" w:rsidRPr="00E8174E" w:rsidRDefault="0061206E" w:rsidP="00154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Так за 201</w:t>
      </w:r>
      <w:r w:rsidRPr="00E8174E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рік для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формування ефективної системи управління  ТПВ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влаштовано 4 сміттєві майданчики та встановлено євро контейнери для збору</w:t>
      </w:r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ТПВ по вул. Шевченка, 92а, 116, 123,  вул. МТС, 23</w:t>
      </w: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на суму 151,05 тис.грн. Закуплено 16 </w:t>
      </w:r>
      <w:proofErr w:type="spellStart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євроконтейнерів</w:t>
      </w:r>
      <w:proofErr w:type="spellEnd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 суму 150,1 тис.грн. та 4 контейнери під </w:t>
      </w:r>
      <w:r w:rsidRPr="00E8174E">
        <w:rPr>
          <w:rFonts w:ascii="Times New Roman" w:hAnsi="Times New Roman" w:cs="Times New Roman"/>
          <w:bCs/>
          <w:sz w:val="24"/>
          <w:szCs w:val="24"/>
          <w:lang w:val="en-US"/>
        </w:rPr>
        <w:t>PED</w:t>
      </w:r>
      <w:r w:rsidRPr="00E817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пляшку на суму 31,6 тис.грн.</w:t>
      </w:r>
    </w:p>
    <w:p w:rsidR="0061206E" w:rsidRPr="00E8174E" w:rsidRDefault="0061206E" w:rsidP="00154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Придбано спецтехніку:</w:t>
      </w:r>
    </w:p>
    <w:p w:rsidR="0061206E" w:rsidRPr="00E8174E" w:rsidRDefault="0061206E" w:rsidP="00154319">
      <w:pPr>
        <w:numPr>
          <w:ilvl w:val="0"/>
          <w:numId w:val="2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Трактор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Husqvarna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TC 34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>2T-1шт. на суму  155,2 тис.грн.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, комплектуючі до трактора - відвал сніговий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Husqvarna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122см.-1шт. на суму  19,4 тис. грн., ланцюги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Husqvarna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колеса з шипами-1шт. на суму  4,8 тис. грн., противага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Husqvarna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25кг.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F619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шт. на суму 5,6 тис. грн.</w:t>
      </w:r>
    </w:p>
    <w:p w:rsidR="0061206E" w:rsidRPr="00E8174E" w:rsidRDefault="0061206E" w:rsidP="0015431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Садовий пилосос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Laski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VL 300 на суму 59 тис. грн.</w:t>
      </w:r>
    </w:p>
    <w:p w:rsidR="0061206E" w:rsidRPr="00E8174E" w:rsidRDefault="0061206E" w:rsidP="00154319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Міні-асфальтний завод РА-800 встановлений на причеп-платформу на суму 598,0 тис.грн.</w:t>
      </w:r>
    </w:p>
    <w:p w:rsidR="0061206E" w:rsidRPr="00E8174E" w:rsidRDefault="0061206E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За 2019 рік після сортування відходів заготовлено вторинну сировину:</w:t>
      </w:r>
    </w:p>
    <w:p w:rsidR="0061206E" w:rsidRPr="00E8174E" w:rsidRDefault="00D66CE4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- пластик – 10,535 тонн;</w:t>
      </w:r>
    </w:p>
    <w:p w:rsidR="0061206E" w:rsidRPr="00E8174E" w:rsidRDefault="0061206E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- папір – 3,36 тонн.</w:t>
      </w:r>
    </w:p>
    <w:p w:rsidR="0061206E" w:rsidRPr="00E8174E" w:rsidRDefault="0061206E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Реалізовано вторинну сировину:</w:t>
      </w:r>
    </w:p>
    <w:p w:rsidR="0061206E" w:rsidRPr="00E8174E" w:rsidRDefault="0061206E" w:rsidP="00154319">
      <w:pPr>
        <w:numPr>
          <w:ilvl w:val="0"/>
          <w:numId w:val="2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пластик – 1</w:t>
      </w:r>
      <w:r w:rsidR="00D66CE4" w:rsidRPr="00E8174E">
        <w:rPr>
          <w:rFonts w:ascii="Times New Roman" w:hAnsi="Times New Roman" w:cs="Times New Roman"/>
          <w:bCs/>
          <w:sz w:val="24"/>
          <w:szCs w:val="24"/>
          <w:lang w:val="uk-UA"/>
        </w:rPr>
        <w:t>0,1 тонн. на суму 54,7 тис.грн.;</w:t>
      </w:r>
    </w:p>
    <w:p w:rsidR="0061206E" w:rsidRPr="00E8174E" w:rsidRDefault="0061206E" w:rsidP="00154319">
      <w:pPr>
        <w:numPr>
          <w:ilvl w:val="0"/>
          <w:numId w:val="2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папір – 3,2 тонн на суму 5,7 тис.грн.   </w:t>
      </w:r>
    </w:p>
    <w:p w:rsidR="0061206E" w:rsidRPr="00E8174E" w:rsidRDefault="0061206E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У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кладено договори на надання послуг з збирання та вивезення ТПВ у 30 населених пунктах ОТГ в кількості 2750 договорів: м. Дунаївці – 2262, 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Голозубинці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- 87,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Зеленче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- 150, с. Степок – 21, с. Мала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Кужелівка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- 109,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Синяківці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38, с. Рахнівка - 95,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Кривчик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1, с. Нестерівці – 170, с. Іванківці – 84, с. Слобідка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Гірчичнянська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4, с. Миньківці – 169,  с. Катеринівка – 26, с. Городиська – 17, с. Гірчична – 127,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Вихрівка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89, 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Пільний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Мукарів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60, с. Залісці – 173,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Заставля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151,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Січенці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85, с. Велика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Побійна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123,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Рач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>инці</w:t>
      </w:r>
      <w:proofErr w:type="spellEnd"/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- 74, с. В.</w:t>
      </w:r>
      <w:proofErr w:type="spellStart"/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>Жванчик</w:t>
      </w:r>
      <w:proofErr w:type="spellEnd"/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- 248,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с. Воробіївка – 92, с. Держанівка – 47,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Ганівка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103,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Чаньків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126,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Дем’янківці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63,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Мушкутинці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118, с. Лисець - 100.</w:t>
      </w:r>
    </w:p>
    <w:p w:rsidR="0061206E" w:rsidRPr="00E8174E" w:rsidRDefault="0061206E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Ліквідовано 11  несанкціонованих та стихійних сміттєзвалищ  по населених пунктах Дунаєвецької ОТГ </w:t>
      </w: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суму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117,9 </w:t>
      </w:r>
      <w:proofErr w:type="spellStart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тис.грн</w:t>
      </w:r>
      <w:proofErr w:type="spellEnd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.: </w:t>
      </w:r>
      <w:proofErr w:type="spellStart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с.Рахнівка</w:t>
      </w:r>
      <w:proofErr w:type="spellEnd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с.Миньківці</w:t>
      </w:r>
      <w:proofErr w:type="spellEnd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с.Зеленче</w:t>
      </w:r>
      <w:proofErr w:type="spellEnd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с.Іванківці</w:t>
      </w:r>
      <w:proofErr w:type="spellEnd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с.Демянківці</w:t>
      </w:r>
      <w:proofErr w:type="spellEnd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с.Голозубинці</w:t>
      </w:r>
      <w:proofErr w:type="spellEnd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с.Ганівка</w:t>
      </w:r>
      <w:proofErr w:type="spellEnd"/>
      <w:r w:rsidRPr="00E8174E">
        <w:rPr>
          <w:rFonts w:ascii="Times New Roman" w:hAnsi="Times New Roman" w:cs="Times New Roman"/>
          <w:bCs/>
          <w:sz w:val="24"/>
          <w:szCs w:val="24"/>
          <w:lang w:val="uk-UA"/>
        </w:rPr>
        <w:t>, м. Дунаївці.</w:t>
      </w:r>
    </w:p>
    <w:p w:rsidR="0061206E" w:rsidRPr="00E8174E" w:rsidRDefault="0061206E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 Проводиться роз`яснювальні роботи серед населення щодо утримання в належному санітарному стані прибудинкових територій та вулиць.  Вручено 154 попереджень та  складено 155 протоколів про порушення Правил благоустрою населених  пунктів.</w:t>
      </w:r>
    </w:p>
    <w:p w:rsidR="0061206E" w:rsidRPr="00E8174E" w:rsidRDefault="0061206E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Заходи по енергозбереженню та покращенню вуличного освітлення:</w:t>
      </w:r>
    </w:p>
    <w:p w:rsidR="0061206E" w:rsidRPr="00E8174E" w:rsidRDefault="0061206E" w:rsidP="0015431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замінено лампи вуличного освітлення</w:t>
      </w:r>
      <w:r w:rsidRPr="00E8174E">
        <w:rPr>
          <w:rFonts w:ascii="Times New Roman" w:hAnsi="Times New Roman" w:cs="Times New Roman"/>
          <w:sz w:val="24"/>
          <w:szCs w:val="24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натрієві на енергоощадні</w:t>
      </w:r>
    </w:p>
    <w:p w:rsidR="0061206E" w:rsidRPr="00E8174E" w:rsidRDefault="0061206E" w:rsidP="00154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  в кількості  </w:t>
      </w:r>
      <w:r w:rsidRPr="00E8174E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шт.;</w:t>
      </w:r>
    </w:p>
    <w:p w:rsidR="0061206E" w:rsidRPr="00E8174E" w:rsidRDefault="0061206E" w:rsidP="00154319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проведено капітальний ремонт вуличного освітлення із заміною     світильників на енергоощадні за кошти  державного  бюджету:</w:t>
      </w:r>
    </w:p>
    <w:p w:rsidR="0061206E" w:rsidRPr="00E8174E" w:rsidRDefault="0061206E" w:rsidP="00154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3732"/>
        <w:gridCol w:w="1592"/>
        <w:gridCol w:w="1555"/>
        <w:gridCol w:w="1972"/>
      </w:tblGrid>
      <w:tr w:rsidR="0061206E" w:rsidRPr="00E8174E" w:rsidTr="00154319">
        <w:tc>
          <w:tcPr>
            <w:tcW w:w="3732" w:type="dxa"/>
            <w:vAlign w:val="center"/>
          </w:tcPr>
          <w:p w:rsidR="0061206E" w:rsidRPr="00E8174E" w:rsidRDefault="0061206E" w:rsidP="00154319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Населений пункт</w:t>
            </w:r>
          </w:p>
        </w:tc>
        <w:tc>
          <w:tcPr>
            <w:tcW w:w="1592" w:type="dxa"/>
            <w:vAlign w:val="center"/>
          </w:tcPr>
          <w:p w:rsidR="0061206E" w:rsidRPr="00E8174E" w:rsidRDefault="0061206E" w:rsidP="00D66C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Сума </w:t>
            </w:r>
          </w:p>
          <w:p w:rsidR="0061206E" w:rsidRPr="00E8174E" w:rsidRDefault="0061206E" w:rsidP="00D66C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1555" w:type="dxa"/>
            <w:vAlign w:val="center"/>
          </w:tcPr>
          <w:p w:rsidR="0061206E" w:rsidRPr="00E8174E" w:rsidRDefault="0061206E" w:rsidP="00D66C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Протяжність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  <w:r w:rsidR="00D66CE4" w:rsidRPr="00E817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72" w:type="dxa"/>
            <w:vAlign w:val="center"/>
          </w:tcPr>
          <w:p w:rsidR="0061206E" w:rsidRPr="00E8174E" w:rsidRDefault="0061206E" w:rsidP="00D66C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206E" w:rsidRPr="00E8174E" w:rsidRDefault="0061206E" w:rsidP="00D66C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ліхтарів</w:t>
            </w:r>
            <w:proofErr w:type="spellEnd"/>
          </w:p>
        </w:tc>
      </w:tr>
      <w:tr w:rsidR="0061206E" w:rsidRPr="00E8174E" w:rsidTr="00154319">
        <w:tc>
          <w:tcPr>
            <w:tcW w:w="373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Городиська</w:t>
            </w:r>
            <w:proofErr w:type="spellEnd"/>
          </w:p>
        </w:tc>
        <w:tc>
          <w:tcPr>
            <w:tcW w:w="159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555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1.260</w:t>
            </w:r>
          </w:p>
        </w:tc>
        <w:tc>
          <w:tcPr>
            <w:tcW w:w="197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61206E" w:rsidRPr="00E8174E" w:rsidTr="00154319">
        <w:tc>
          <w:tcPr>
            <w:tcW w:w="373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Катеринівка</w:t>
            </w:r>
            <w:proofErr w:type="spellEnd"/>
          </w:p>
        </w:tc>
        <w:tc>
          <w:tcPr>
            <w:tcW w:w="159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555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1,993</w:t>
            </w:r>
          </w:p>
        </w:tc>
        <w:tc>
          <w:tcPr>
            <w:tcW w:w="197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1206E" w:rsidRPr="00E8174E" w:rsidTr="00154319">
        <w:tc>
          <w:tcPr>
            <w:tcW w:w="373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Панасівка</w:t>
            </w:r>
            <w:proofErr w:type="spellEnd"/>
          </w:p>
        </w:tc>
        <w:tc>
          <w:tcPr>
            <w:tcW w:w="159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225,3</w:t>
            </w:r>
          </w:p>
        </w:tc>
        <w:tc>
          <w:tcPr>
            <w:tcW w:w="1555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E81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197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</w:tr>
      <w:tr w:rsidR="0061206E" w:rsidRPr="00E8174E" w:rsidTr="00154319">
        <w:tc>
          <w:tcPr>
            <w:tcW w:w="373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Сокілець</w:t>
            </w:r>
            <w:proofErr w:type="spellEnd"/>
          </w:p>
        </w:tc>
        <w:tc>
          <w:tcPr>
            <w:tcW w:w="159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225,1</w:t>
            </w:r>
          </w:p>
        </w:tc>
        <w:tc>
          <w:tcPr>
            <w:tcW w:w="1555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2,803</w:t>
            </w:r>
          </w:p>
        </w:tc>
        <w:tc>
          <w:tcPr>
            <w:tcW w:w="197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4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61206E" w:rsidRPr="00E8174E" w:rsidTr="00154319">
        <w:tc>
          <w:tcPr>
            <w:tcW w:w="373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72" w:type="dxa"/>
          </w:tcPr>
          <w:p w:rsidR="0061206E" w:rsidRPr="00E8174E" w:rsidRDefault="0061206E" w:rsidP="0015431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1206E" w:rsidRPr="00E8174E" w:rsidRDefault="0061206E" w:rsidP="00154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1206E" w:rsidRPr="00E8174E" w:rsidRDefault="0061206E" w:rsidP="00154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 кошти місцевого бюджету в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Ганівка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суму 113,5 тис.грн. протяжністю   2,0 км. встановлено 41 ліхтар.</w:t>
      </w:r>
    </w:p>
    <w:p w:rsidR="0061206E" w:rsidRPr="00E8174E" w:rsidRDefault="0061206E" w:rsidP="00154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За кошти інвесторів в с. Великий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Жванчик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суму 128 тис.грн.  протяжністю 1,9 км. встановлено 24 ліхтарів,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Січенці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суму 67,5 тис.грн. протяжністю 2,0 км. встановлено 20 ліхтарів,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Рачинці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суму 40 тис.грн. протяжністю 0,9 км. встановлено 9 ліхтарів.</w:t>
      </w:r>
    </w:p>
    <w:p w:rsidR="0061206E" w:rsidRPr="00E8174E" w:rsidRDefault="0061206E" w:rsidP="00154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В м. Дунаївці за кошти міського бюджету по вул. Миру, вул. Заводській, вул. Заремби, вул. Загородній встановлено 32 ліхтарі протяжністю 1,7 км. на суму 106,2 тис.грн., за кошти державного бюдж</w:t>
      </w:r>
      <w:r w:rsidR="002B2608" w:rsidRPr="00E8174E">
        <w:rPr>
          <w:rFonts w:ascii="Times New Roman" w:hAnsi="Times New Roman" w:cs="Times New Roman"/>
          <w:sz w:val="24"/>
          <w:szCs w:val="24"/>
          <w:lang w:val="uk-UA"/>
        </w:rPr>
        <w:t>ету по вул. Новій, вул. Тімірязє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ва, вул. Зеленій, вул. Комарова, вул. Подільській, вул. Відродження, вул. Молодіжній встановлено 68 ліхтарів протяжністю 3,93 км. на суму 336,1 тис.грн. </w:t>
      </w:r>
    </w:p>
    <w:p w:rsidR="0061206E" w:rsidRPr="00E8174E" w:rsidRDefault="0061206E" w:rsidP="00154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Встановлено та облаштовано 5 колодязів на суму 53,3 тис.грн.: с. Велика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Кужелева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2 шт.,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Ліпіни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– 1 шт., с. Ксаверівка – 1 шт., с. Панасівка – 1 шт.</w:t>
      </w:r>
    </w:p>
    <w:p w:rsidR="0061206E" w:rsidRPr="00E8174E" w:rsidRDefault="0061206E" w:rsidP="00D66CE4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Проведено поточний ремонт мо</w:t>
      </w:r>
      <w:r w:rsidR="00D66CE4" w:rsidRPr="00E8174E">
        <w:rPr>
          <w:rFonts w:ascii="Times New Roman" w:hAnsi="Times New Roman" w:cs="Times New Roman"/>
          <w:sz w:val="24"/>
          <w:szCs w:val="24"/>
          <w:lang w:val="uk-UA"/>
        </w:rPr>
        <w:t>стів населених пунктів громади: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с.Велика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Кужелева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8174E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:lang w:val="uk-UA" w:eastAsia="en-US" w:bidi="en-US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с.Рачинці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, 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суму 203,5 тис.грн.</w:t>
      </w:r>
    </w:p>
    <w:p w:rsidR="0061206E" w:rsidRPr="00E8174E" w:rsidRDefault="0061206E" w:rsidP="00154319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Придбано та встановлено 2 автобусні зупинки на суму 51,3 тис.грн. в м. Дунаївці.</w:t>
      </w:r>
    </w:p>
    <w:p w:rsidR="0061206E" w:rsidRPr="00E8174E" w:rsidRDefault="0061206E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Замінено 2 віконних блоки на сходових клітках в житловому будинку в м. Дунаївці по вулиці Гагаріна, 27.</w:t>
      </w:r>
    </w:p>
    <w:p w:rsidR="0061206E" w:rsidRPr="00E8174E" w:rsidRDefault="0061206E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Замінені вхідні двері в під’їздах будинків на металеві в кількості 13 шт.</w:t>
      </w:r>
    </w:p>
    <w:p w:rsidR="0061206E" w:rsidRPr="00E8174E" w:rsidRDefault="0061206E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Проведено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грейдерування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та поточний ремонт доріг в біло щебеневому покритті в м. Дунаївці загальною площею 36,6 тис.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кв.м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. на суму 2286,2 тис. грн., ямковий ремонт в асфальтному покритті площею 0,6 тис.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кв.м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. на суму 465,5 тис. грн., поточний ремонт в асфальтному покритті площею 0,6 тис.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кв.м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. на суму 399,4 тис.грн., капітальний ремонт в асфальтному покритті протяжністю 525 метрів на суму 1490,0 тис.грн.</w:t>
      </w:r>
    </w:p>
    <w:p w:rsidR="0061206E" w:rsidRPr="00E8174E" w:rsidRDefault="0061206E" w:rsidP="00154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По населеним пунктам ОТГ проведено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грейдерування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та поточний ремонт доріг в біло щебеневому покритті загальною площею 29,6 тис.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кв.м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. на суму 1456,3 тис.грн.</w:t>
      </w:r>
    </w:p>
    <w:p w:rsidR="0061206E" w:rsidRPr="00E8174E" w:rsidRDefault="0061206E" w:rsidP="00154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Встановлено 6 пішохідних переходів з бруківки з підняттям над рівнем проїзної частини дороги.</w:t>
      </w:r>
    </w:p>
    <w:p w:rsidR="0042278B" w:rsidRPr="00E8174E" w:rsidRDefault="0042278B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</w:p>
    <w:p w:rsidR="00AC7A56" w:rsidRPr="00E8174E" w:rsidRDefault="00353F12" w:rsidP="004F5B69">
      <w:pPr>
        <w:pStyle w:val="a5"/>
        <w:tabs>
          <w:tab w:val="left" w:pos="5954"/>
        </w:tabs>
        <w:spacing w:after="0" w:line="240" w:lineRule="auto"/>
        <w:ind w:left="0" w:right="-2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74E">
        <w:rPr>
          <w:rFonts w:ascii="Times New Roman" w:hAnsi="Times New Roman" w:cs="Times New Roman"/>
          <w:b/>
          <w:sz w:val="24"/>
          <w:szCs w:val="24"/>
        </w:rPr>
        <w:t>Комунальне підприємство теплових мереж Дунаєвецької міської ради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Згідно Плану соціально-економічного розвитку Дунаєвецької міської ради на 2017-2020 роки  у 2019 році: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шляхом оптимізації схеми теплопостачання військового містечка виведено з експлуатації теплової мережі d159 мм довжиною 390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м.п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. (в двохтрубному вимірі) та d 108 мм   L 70мм.</w:t>
      </w:r>
      <w:r w:rsidR="00691911"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по котельні по вул.Горького,1а,  підготовлено площадку для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монтажа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нових трьох твердопаливних котлів; демонтовано ко</w:t>
      </w:r>
      <w:r w:rsidR="00691911" w:rsidRPr="00E8174E">
        <w:rPr>
          <w:rFonts w:ascii="Times New Roman" w:hAnsi="Times New Roman" w:cs="Times New Roman"/>
          <w:sz w:val="24"/>
          <w:szCs w:val="24"/>
          <w:lang w:val="uk-UA"/>
        </w:rPr>
        <w:t>тли КВГ – 7,56 -150 та МТВ 2000;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по котельні по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вул.Франца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84D7F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53 проведено демонта</w:t>
      </w:r>
      <w:r w:rsidR="00691911" w:rsidRPr="00E8174E">
        <w:rPr>
          <w:rFonts w:ascii="Times New Roman" w:hAnsi="Times New Roman" w:cs="Times New Roman"/>
          <w:sz w:val="24"/>
          <w:szCs w:val="24"/>
          <w:lang w:val="uk-UA"/>
        </w:rPr>
        <w:t>ж газового котла ДКВР  - 4 – 13;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691911" w:rsidRPr="00E8174E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ідготовлено площадку для встановлен</w:t>
      </w:r>
      <w:r w:rsidR="00691911" w:rsidRPr="00E8174E">
        <w:rPr>
          <w:rFonts w:ascii="Times New Roman" w:hAnsi="Times New Roman" w:cs="Times New Roman"/>
          <w:sz w:val="24"/>
          <w:szCs w:val="24"/>
          <w:lang w:val="uk-UA"/>
        </w:rPr>
        <w:t>ня нового твердопаливного котла;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691911" w:rsidRPr="00E8174E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ридбано твердопаливний котел BRS 1200 через «Прозоро» - вартість робіт 475,0 тис.грн. 03.09.2019р здійснена оплата на ТОВ «ТД Коростенський завод теплотехнічного обладнання» за твердопаливний котел. У відповідності до порядку проведення публічних закупівель. 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Проведено оплату за проектно-кошторисну документацію по встановлення твердопаливний котел BRS 1200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 необхідні будівельно-монтажні роботи по розміщенню котла на котельні по вул.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Франца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, 53 та виконано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пуско-налагоджувальні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роботи</w:t>
      </w:r>
      <w:r w:rsidR="00431327"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C7A56" w:rsidRPr="00E8174E" w:rsidRDefault="0069191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C7A56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</w:t>
      </w:r>
      <w:proofErr w:type="spellStart"/>
      <w:r w:rsidR="00AC7A56" w:rsidRPr="00E8174E">
        <w:rPr>
          <w:rFonts w:ascii="Times New Roman" w:hAnsi="Times New Roman" w:cs="Times New Roman"/>
          <w:sz w:val="24"/>
          <w:szCs w:val="24"/>
          <w:lang w:val="uk-UA"/>
        </w:rPr>
        <w:t>Держповірку</w:t>
      </w:r>
      <w:proofErr w:type="spellEnd"/>
      <w:r w:rsidR="00AC7A56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газових лічильників та коректорів об’єму газу;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 проведено гідравлічні випробування 6 км. теплових мереж;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відремонтовано обмурівки котлів в котельні 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Франца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, 53;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забезпечено усі котельні необхідною кількістю солі та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катіоніту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опалювальний період 2019-2020 років;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lastRenderedPageBreak/>
        <w:t>- укомплектовано аварійним запасом обладнання та запасними частинами котельні;</w:t>
      </w:r>
    </w:p>
    <w:p w:rsidR="00AC7A56" w:rsidRPr="00E8174E" w:rsidRDefault="0069191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C7A56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виконано технічне обслуговування та ремонт газового господарства, обладнання </w:t>
      </w:r>
      <w:proofErr w:type="spellStart"/>
      <w:r w:rsidR="00AC7A56" w:rsidRPr="00E8174E">
        <w:rPr>
          <w:rFonts w:ascii="Times New Roman" w:hAnsi="Times New Roman" w:cs="Times New Roman"/>
          <w:sz w:val="24"/>
          <w:szCs w:val="24"/>
          <w:lang w:val="uk-UA"/>
        </w:rPr>
        <w:t>хімводопідготовки</w:t>
      </w:r>
      <w:proofErr w:type="spellEnd"/>
      <w:r w:rsidR="00AC7A56" w:rsidRPr="00E8174E">
        <w:rPr>
          <w:rFonts w:ascii="Times New Roman" w:hAnsi="Times New Roman" w:cs="Times New Roman"/>
          <w:sz w:val="24"/>
          <w:szCs w:val="24"/>
          <w:lang w:val="uk-UA"/>
        </w:rPr>
        <w:t>, електрообладнання;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проведено заготівлю  дров на опалювальний період 2019 – 2020 років для котелень по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вул.Франца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, 53,с.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Мушкутинці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та по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вул.Б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>. Хмельницького, 23.</w:t>
      </w:r>
    </w:p>
    <w:p w:rsidR="00AC7A56" w:rsidRPr="00E8174E" w:rsidRDefault="00AC7A56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2E8F" w:rsidRPr="00E8174E" w:rsidRDefault="00DD2E8F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D543C" w:rsidRPr="00E8174E" w:rsidRDefault="005D543C" w:rsidP="004F5B69">
      <w:pPr>
        <w:pStyle w:val="ad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Управління  культури, туризму  та  інформації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Управління  культури,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туризму  та  інформації  було  створено  згідно  рішення  тридцять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шостої  (позачергової)  сесії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керуючись  статтями  26,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54 Закону  України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Про  місцеве  самоврядування в  Україні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D543C" w:rsidRPr="00E8174E" w:rsidRDefault="00FD3C21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Структурні  підрозділи</w:t>
      </w:r>
      <w:r w:rsidR="005D543C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: інформаційно-комунікаційний ресурсний  центр,  централізована  бухгалтерія. 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Управлінню  культури  підпорядковані комунальні  установи  міської  ради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E8174E">
        <w:rPr>
          <w:rFonts w:ascii="Times New Roman" w:hAnsi="Times New Roman" w:cs="Times New Roman"/>
          <w:sz w:val="24"/>
          <w:szCs w:val="24"/>
        </w:rPr>
        <w:t xml:space="preserve">      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«Міський  культурно-мистецький  просвітницький  центр»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D543C" w:rsidRPr="00E8174E" w:rsidRDefault="00FD3C21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5D543C" w:rsidRPr="00E8174E">
        <w:rPr>
          <w:rFonts w:ascii="Times New Roman" w:hAnsi="Times New Roman" w:cs="Times New Roman"/>
          <w:sz w:val="24"/>
          <w:szCs w:val="24"/>
          <w:lang w:val="uk-UA"/>
        </w:rPr>
        <w:t>Дунаєвецька  міська публічно-шкільна бібліотека»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5D543C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D543C" w:rsidRPr="00E8174E" w:rsidRDefault="00FD3C21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5D543C" w:rsidRPr="00E8174E">
        <w:rPr>
          <w:rFonts w:ascii="Times New Roman" w:hAnsi="Times New Roman" w:cs="Times New Roman"/>
          <w:sz w:val="24"/>
          <w:szCs w:val="24"/>
          <w:lang w:val="uk-UA"/>
        </w:rPr>
        <w:t>Дунаєвецька  дитяча  школа  мистецтв»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«Історико-краєзнавчий  музей»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В громаді  функціонує  </w:t>
      </w:r>
      <w:r w:rsidRPr="00E8174E">
        <w:rPr>
          <w:rFonts w:ascii="Times New Roman" w:hAnsi="Times New Roman" w:cs="Times New Roman"/>
          <w:b/>
          <w:i/>
          <w:sz w:val="24"/>
          <w:szCs w:val="24"/>
          <w:lang w:val="uk-UA"/>
        </w:rPr>
        <w:t>32 клубних  заклади:  МКМПЦ  та  31  сільський  заклад  культури.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У  2019  році  діяльність  закладів  культури  громади була  спрямована  на  покращення  якості  проведення  культурно-мистецьких заходів.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Клубними  закладами  громади  було  проведено 2898 різних заходів, які  в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ідвідали  майже 97тис. глядачів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  Серед  основних:  відзначення  державних, професійних,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релігійних  свят, свят  за  народним  календарем  варто  виділити  наступні: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i/>
          <w:sz w:val="24"/>
          <w:szCs w:val="24"/>
          <w:lang w:val="uk-UA"/>
        </w:rPr>
        <w:t>Держа</w:t>
      </w:r>
      <w:r w:rsidR="00584D7F" w:rsidRPr="00E8174E">
        <w:rPr>
          <w:rFonts w:ascii="Times New Roman" w:hAnsi="Times New Roman" w:cs="Times New Roman"/>
          <w:i/>
          <w:sz w:val="24"/>
          <w:szCs w:val="24"/>
          <w:lang w:val="uk-UA"/>
        </w:rPr>
        <w:t>в</w:t>
      </w:r>
      <w:r w:rsidRPr="00E8174E">
        <w:rPr>
          <w:rFonts w:ascii="Times New Roman" w:hAnsi="Times New Roman" w:cs="Times New Roman"/>
          <w:i/>
          <w:sz w:val="24"/>
          <w:szCs w:val="24"/>
          <w:lang w:val="uk-UA"/>
        </w:rPr>
        <w:t xml:space="preserve">ні  свята: 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у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рочистості  та  святкові  дійства  до  Дня  Соборності України,  до дня  Конституції  України,  до  Дня  Державного  прапора,  до Дня  Незалежності України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584D7F" w:rsidRPr="00E8174E">
        <w:rPr>
          <w:rFonts w:ascii="Times New Roman" w:hAnsi="Times New Roman" w:cs="Times New Roman"/>
          <w:sz w:val="24"/>
          <w:szCs w:val="24"/>
          <w:lang w:val="uk-UA"/>
        </w:rPr>
        <w:t>мітинги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реквієми до Дня  пам’яті  та  примирення, до  річниці    Гідності  та  Свободи,  до  Дня  пам’яті  Героїв  Небесної  сотні, мітинг  вшанування ліквідаторів  Чорнобильської  катастрофи, вшанування  жертв  голодоморів  та  політичних  репресій.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i/>
          <w:sz w:val="24"/>
          <w:szCs w:val="24"/>
          <w:lang w:val="uk-UA"/>
        </w:rPr>
        <w:t>Професійні  свята:</w:t>
      </w:r>
    </w:p>
    <w:p w:rsidR="005D543C" w:rsidRPr="00E8174E" w:rsidRDefault="00FD3C21" w:rsidP="00FD3C21">
      <w:pPr>
        <w:pStyle w:val="ad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5D543C" w:rsidRPr="00E8174E">
        <w:rPr>
          <w:rFonts w:ascii="Times New Roman" w:hAnsi="Times New Roman" w:cs="Times New Roman"/>
          <w:sz w:val="24"/>
          <w:szCs w:val="24"/>
          <w:lang w:val="uk-UA"/>
        </w:rPr>
        <w:t>рочистості  та  святкові  концерти  до  Дня  працівників  ЖКГ,  медичних  працівників,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D543C" w:rsidRPr="00E8174E">
        <w:rPr>
          <w:rFonts w:ascii="Times New Roman" w:hAnsi="Times New Roman" w:cs="Times New Roman"/>
          <w:sz w:val="24"/>
          <w:szCs w:val="24"/>
          <w:lang w:val="uk-UA"/>
        </w:rPr>
        <w:t>працівників  органів  місцевого  самоврядування.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i/>
          <w:sz w:val="24"/>
          <w:szCs w:val="24"/>
          <w:lang w:val="uk-UA"/>
        </w:rPr>
        <w:t>Свята  за  народним  календарем:</w:t>
      </w:r>
    </w:p>
    <w:p w:rsidR="005D543C" w:rsidRPr="00E8174E" w:rsidRDefault="00FD3C21" w:rsidP="00154319">
      <w:pPr>
        <w:pStyle w:val="ad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ц</w:t>
      </w:r>
      <w:r w:rsidR="00F619BA" w:rsidRPr="00E8174E">
        <w:rPr>
          <w:rFonts w:ascii="Times New Roman" w:hAnsi="Times New Roman" w:cs="Times New Roman"/>
          <w:sz w:val="24"/>
          <w:szCs w:val="24"/>
          <w:lang w:val="uk-UA"/>
        </w:rPr>
        <w:t>икл  Новорічно-</w:t>
      </w:r>
      <w:r w:rsidR="005D543C" w:rsidRPr="00E8174E">
        <w:rPr>
          <w:rFonts w:ascii="Times New Roman" w:hAnsi="Times New Roman" w:cs="Times New Roman"/>
          <w:sz w:val="24"/>
          <w:szCs w:val="24"/>
          <w:lang w:val="uk-UA"/>
        </w:rPr>
        <w:t>Різдвяних  заходів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D543C" w:rsidRPr="00E8174E" w:rsidRDefault="00F619BA" w:rsidP="00154319">
      <w:pPr>
        <w:pStyle w:val="ad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Великоднє  свято «</w:t>
      </w:r>
      <w:r w:rsidR="005D543C" w:rsidRPr="00E8174E">
        <w:rPr>
          <w:rFonts w:ascii="Times New Roman" w:hAnsi="Times New Roman" w:cs="Times New Roman"/>
          <w:sz w:val="24"/>
          <w:szCs w:val="24"/>
          <w:lang w:val="uk-UA"/>
        </w:rPr>
        <w:t>Хай лине  пісня  до  небес»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D543C" w:rsidRPr="00E8174E" w:rsidRDefault="005D543C" w:rsidP="00154319">
      <w:pPr>
        <w:pStyle w:val="ad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Зелена  неділя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D543C" w:rsidRPr="00E8174E" w:rsidRDefault="00FD3C21" w:rsidP="00154319">
      <w:pPr>
        <w:pStyle w:val="ad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ф</w:t>
      </w:r>
      <w:r w:rsidR="005D543C" w:rsidRPr="00E8174E">
        <w:rPr>
          <w:rFonts w:ascii="Times New Roman" w:hAnsi="Times New Roman" w:cs="Times New Roman"/>
          <w:sz w:val="24"/>
          <w:szCs w:val="24"/>
          <w:lang w:val="uk-UA"/>
        </w:rPr>
        <w:t>ольклорне  свято  на  «Івана  на Купала»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b/>
          <w:i/>
          <w:sz w:val="24"/>
          <w:szCs w:val="24"/>
          <w:lang w:val="uk-UA"/>
        </w:rPr>
        <w:t>Вже  стало  традиційним  в  кожному  селі громади  в  день храмового свята  проходять свята  сіл.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Постійно  працює  5  колективів  зі  званням «Народний».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144 гуртки  художньої  самодіяльності  та  любит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ельських об’єднань,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які  відвідує  1168 учасників.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Сільськими  закладами  культури  було  проведено  поточні  ремонти  та  придбано матеріалів: за  державний  кошт  8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0 тис.</w:t>
      </w:r>
      <w:r w:rsidR="00F619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,  кошти  меценатів та  спонсорів 200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417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тис.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гр</w:t>
      </w:r>
      <w:r w:rsidR="00F619BA" w:rsidRPr="00E8174E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За  бюджетні  кошти  зроблено  капітальний  ремонт  площадок для  проведення  масових  заходів   та  для </w:t>
      </w:r>
      <w:r w:rsidR="00F619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паркування  транспорту на  876,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2 тис.гр</w:t>
      </w:r>
      <w:r w:rsidR="00F619BA" w:rsidRPr="00E8174E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. Придбано матеріалів, обладнання  та  </w:t>
      </w:r>
      <w:r w:rsidR="00F619BA" w:rsidRPr="00E8174E">
        <w:rPr>
          <w:rFonts w:ascii="Times New Roman" w:hAnsi="Times New Roman" w:cs="Times New Roman"/>
          <w:sz w:val="24"/>
          <w:szCs w:val="24"/>
          <w:lang w:val="uk-UA"/>
        </w:rPr>
        <w:t>інвентарю  на  суму 199,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0 тис.</w:t>
      </w:r>
      <w:r w:rsidR="00F619BA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довгостроков</w:t>
      </w:r>
      <w:r w:rsidR="00F619BA" w:rsidRPr="00E8174E">
        <w:rPr>
          <w:rFonts w:ascii="Times New Roman" w:hAnsi="Times New Roman" w:cs="Times New Roman"/>
          <w:sz w:val="24"/>
          <w:szCs w:val="24"/>
          <w:lang w:val="uk-UA"/>
        </w:rPr>
        <w:t>ого  використання  на  суму 281,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4 тис.гр</w:t>
      </w:r>
      <w:r w:rsidR="00F619BA" w:rsidRPr="00E8174E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  громаді  функціонує </w:t>
      </w:r>
      <w:r w:rsidRPr="00E8174E">
        <w:rPr>
          <w:rFonts w:ascii="Times New Roman" w:hAnsi="Times New Roman" w:cs="Times New Roman"/>
          <w:b/>
          <w:i/>
          <w:sz w:val="24"/>
          <w:szCs w:val="24"/>
          <w:lang w:val="uk-UA"/>
        </w:rPr>
        <w:t>21 бібліотечний  заклад: «міська публічно-шкільна  бібліотека»  та 20 філій.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Бібліотечні  заклади  приймають  активну  участь  у  житті  громади. 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Проведено 856 заходів,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які відвідали 14988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чоловік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Кількість  читачів 11860 чол.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Зроблено  підписку періодичних  видінь на  суму 40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595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тис.грн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. Державна програма «Українська  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книга» 816 прим. на  суму  97,884тис. грн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  обмінний фонд  і  подаровані 279 прим. на суму 12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543 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тис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Всього  надійшло  за  2019  рік 1823 прим.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документів на  суму  173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756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тис.грн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Управління  культури  туризму  та  інформації посприяло  в видавництві  книги « Все  починається  з  зернятка» автора О.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Погинайка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виділивши  3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50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гр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для  видання  книги тиражем 100 екземплярів.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Дунаєвецький </w:t>
      </w:r>
      <w:r w:rsidRPr="00E8174E">
        <w:rPr>
          <w:rFonts w:ascii="Times New Roman" w:hAnsi="Times New Roman" w:cs="Times New Roman"/>
          <w:b/>
          <w:i/>
          <w:sz w:val="24"/>
          <w:szCs w:val="24"/>
          <w:lang w:val="uk-UA"/>
        </w:rPr>
        <w:t>історико  краєзнавчий  музей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придбав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ком’ютерну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техніку  на  суму  8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,0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тис.гр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D543C" w:rsidRPr="00E8174E" w:rsidRDefault="005D543C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Важливе місце в галузі культури громади займає мистецький навчальний заклад – </w:t>
      </w:r>
      <w:r w:rsidRPr="00E8174E">
        <w:rPr>
          <w:rFonts w:ascii="Times New Roman" w:hAnsi="Times New Roman" w:cs="Times New Roman"/>
          <w:b/>
          <w:i/>
          <w:sz w:val="24"/>
          <w:szCs w:val="24"/>
          <w:lang w:val="uk-UA"/>
        </w:rPr>
        <w:t>Дунаєвецька дитяча  школа мистецтв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 Основною метою якого є задоволення потреб громади, суспільства і держави у вихованні найбільш обдарованих дітей та залучення їх до професійного мистецтва.</w:t>
      </w:r>
    </w:p>
    <w:p w:rsidR="005D543C" w:rsidRPr="00E8174E" w:rsidRDefault="005D543C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Контингент дитячої школи мистецтв  на січень складає: </w:t>
      </w:r>
      <w:r w:rsidRPr="00E8174E">
        <w:rPr>
          <w:rFonts w:ascii="Times New Roman" w:hAnsi="Times New Roman" w:cs="Times New Roman"/>
          <w:b/>
          <w:sz w:val="24"/>
          <w:szCs w:val="24"/>
          <w:lang w:val="uk-UA"/>
        </w:rPr>
        <w:t>551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учень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з   яких  </w:t>
      </w:r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527</w:t>
      </w:r>
      <w:r w:rsidR="00FD3C21"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 бюджетній</w:t>
      </w:r>
      <w:r w:rsidRPr="00E8174E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  <w:lang w:val="en-US"/>
        </w:rPr>
        <w:t> 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основі,  </w:t>
      </w:r>
      <w:r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24</w:t>
      </w:r>
      <w:r w:rsidR="00FD3C21" w:rsidRPr="00E8174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в групах самоокупності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lang w:val="uk-UA"/>
        </w:rPr>
        <w:t>Учбовий процес в Дунаєвецький ДШМ забезпечує  36 викладачів.</w:t>
      </w:r>
    </w:p>
    <w:p w:rsidR="005D543C" w:rsidRPr="00E8174E" w:rsidRDefault="005D543C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За 2019 рік школа має гарні здобутки, її вихованці  неодноразово ставали переможцями  та лауреатами міжнародних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, всеукраїнських, регіональних, обласних  конкурсів фестивалів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, 90</w:t>
      </w:r>
      <w:r w:rsidR="00584D7F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уча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стей</w:t>
      </w:r>
      <w:proofErr w:type="spellEnd"/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з них 7 перемог у обласних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, 18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перемог у всеукраїнських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, 27 перемог у міжнародних конкурсах.</w:t>
      </w:r>
    </w:p>
    <w:p w:rsidR="005D543C" w:rsidRPr="00E8174E" w:rsidRDefault="005D543C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Велике значення  у розвитку музичних здібностей учнів має  колективне музикування, тому у закладі успішно працюють 15 учнів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ських колективів та 5 дорослих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, з них 4 зразкових колективи та 4 народних. </w:t>
      </w:r>
    </w:p>
    <w:p w:rsidR="005D543C" w:rsidRPr="00E8174E" w:rsidRDefault="005D543C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Найяскравішими подіями 2019р. були участь </w:t>
      </w:r>
      <w:r w:rsidR="00FD3C21" w:rsidRPr="00E817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наших колективів за кордоном це</w:t>
      </w:r>
      <w:r w:rsidRPr="00E817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:</w:t>
      </w:r>
    </w:p>
    <w:p w:rsidR="005D543C" w:rsidRPr="00E8174E" w:rsidRDefault="005D543C" w:rsidP="00154319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Зразковий дитячий духовий оркестр  “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RitmBand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“ та хореографічний колектив “Любисток” представляли нашу країну на  міжнародному</w:t>
      </w:r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фестивалі-конкурсі</w:t>
      </w:r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мистецтв</w:t>
      </w:r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«</w:t>
      </w:r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INTERNATIONALEMANDARINFLOWERFESTIVAL</w:t>
      </w:r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2019» 100</w:t>
      </w:r>
      <w:r w:rsidR="00FD3C21"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тис.грн.</w:t>
      </w:r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 для  реалізації  поїздки надав меценат, народний депутат  Олександр  </w:t>
      </w:r>
      <w:proofErr w:type="spellStart"/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Герега</w:t>
      </w:r>
      <w:proofErr w:type="spellEnd"/>
      <w:r w:rsidRPr="00E8174E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.  Зразковий вокальний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ансамбль «Лілея» у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м.Бжозув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республіки Польща приймали участь міжнародному фестивалі молоді  «</w:t>
      </w:r>
      <w:r w:rsidRPr="00E8174E">
        <w:rPr>
          <w:rFonts w:ascii="Times New Roman" w:hAnsi="Times New Roman" w:cs="Times New Roman"/>
          <w:sz w:val="24"/>
          <w:szCs w:val="24"/>
          <w:lang w:val="en-US"/>
        </w:rPr>
        <w:t>ZIRKAFESTWPOLSCE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». 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На  придбання  музичних  інструментів,  комп’ютерної  та звукової  техніки,  сценічних  костюмів  було  використано 416 тис.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 культури  туризму  та  інформації  </w:t>
      </w:r>
      <w:r w:rsidRPr="00E8174E">
        <w:rPr>
          <w:rFonts w:ascii="Times New Roman" w:hAnsi="Times New Roman" w:cs="Times New Roman"/>
          <w:b/>
          <w:i/>
          <w:sz w:val="24"/>
          <w:szCs w:val="24"/>
          <w:lang w:val="uk-UA"/>
        </w:rPr>
        <w:t>вперше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ініціювало  відкриття  туристичного  сезону  2019. Розроблено  та  запропоновано  туристам  4  маршрути. Найбільш  відвідувані  на даний  час  є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Миньковецький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дендропарк  та  водоспад 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Бурбун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с.  Лисець.  Завдяки  участі 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у  Всеукраїнському  проекті  «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Неймовірні  села  України-2019»  посольство Нідерландів  обрало  село  Лисець для  озеленення  пагорбу  поблизу  водоспаду 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Бурбун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декоративними  рослинами  (близько  600шт.).  Проект  успішно  реалізовано.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Завдяки реалізації  проекту  Укра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їнського  культурного  фонду  «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Малі  міста  великі  враження»  ми  мали  змогу  масштабніше  та  цікавіше провести   свято  громади  залучивши  300 тис. гр</w:t>
      </w:r>
      <w:r w:rsidR="00FD3C21" w:rsidRPr="00E8174E">
        <w:rPr>
          <w:rFonts w:ascii="Times New Roman" w:hAnsi="Times New Roman" w:cs="Times New Roman"/>
          <w:sz w:val="24"/>
          <w:szCs w:val="24"/>
          <w:lang w:val="uk-UA"/>
        </w:rPr>
        <w:t>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Українського  культурного  фонду.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МКМПЦ  взяв   участь  у  Всеукраїнському  відкритому  конкурсі  програм збереження і розвитку  елементів нематеріальної культурної спадщини  «Жива традиція»  презентувавши  «Технологія  виготовлення  чорносливу  в с.</w:t>
      </w:r>
      <w:r w:rsidR="00CA707B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Лисець»  зайнявши   3 місце.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В  2019  році  вперше  в  громаді  був  проведений Форум  сім’ї. Мета  заходу  привернути  увагу  до  проблем сім’ї  та  дітей  в  Україні,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консолідувати  зусилля представників  органів влади, місцевого  самоврядування,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громадськості, духовенства – задля  захисту  сімейної  політики заснованої на українських традиційних  цінностях.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  2019  році 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реконструювано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2  Будинки  культури  с. 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Чаньків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та  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Голозубинці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освоївши   коштів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Мінрегіонбуду</w:t>
      </w:r>
      <w:proofErr w:type="spellEnd"/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на  суму  7  млн.</w:t>
      </w:r>
      <w:r w:rsidR="00A6004D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484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 Надалі  ці  споруди  слугуватимуть  як  Будинки  громади.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A6004D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2019  р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>оці  реалізовано три  проекти «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Громадського  бюджету»: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Тренажерний  зал  СБК с. Залісці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 В  ході  реалізації  проекту  зроблено  ремонт  прим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>іщення  та закуплено  тренажери;</w:t>
      </w:r>
    </w:p>
    <w:p w:rsidR="005D543C" w:rsidRPr="00E8174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-  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Облаштування  стелі  в  танцювальному  залі  СК с. </w:t>
      </w:r>
      <w:proofErr w:type="spellStart"/>
      <w:r w:rsidRPr="00E8174E">
        <w:rPr>
          <w:rFonts w:ascii="Times New Roman" w:hAnsi="Times New Roman" w:cs="Times New Roman"/>
          <w:sz w:val="24"/>
          <w:szCs w:val="24"/>
          <w:lang w:val="uk-UA"/>
        </w:rPr>
        <w:t>Січ</w:t>
      </w:r>
      <w:r w:rsidR="00CA707B" w:rsidRPr="00E8174E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нці</w:t>
      </w:r>
      <w:proofErr w:type="spellEnd"/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>»;</w:t>
      </w:r>
    </w:p>
    <w:p w:rsidR="005D543C" w:rsidRPr="002B7D2E" w:rsidRDefault="005D543C" w:rsidP="00154319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8174E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«Читаємо  разом  громадою»  міська, публічно-шкільна  бібліотека. В  ході  реалізації  проекту  було  підібрано  літературу  згідно  запитів читачів та  укладено  договори  на придбання  книг  та  телевізора. Загальна  вартість  витрачених  коштів становить  79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829</w:t>
      </w:r>
      <w:r w:rsidR="00B00F7E" w:rsidRPr="00E8174E">
        <w:rPr>
          <w:rFonts w:ascii="Times New Roman" w:hAnsi="Times New Roman" w:cs="Times New Roman"/>
          <w:sz w:val="24"/>
          <w:szCs w:val="24"/>
          <w:lang w:val="uk-UA"/>
        </w:rPr>
        <w:t>тис.грн.</w:t>
      </w:r>
      <w:r w:rsidRPr="00E8174E">
        <w:rPr>
          <w:rFonts w:ascii="Times New Roman" w:hAnsi="Times New Roman" w:cs="Times New Roman"/>
          <w:sz w:val="24"/>
          <w:szCs w:val="24"/>
          <w:lang w:val="uk-UA"/>
        </w:rPr>
        <w:t>. ( 728 примірників книг та плазмовий  телевізор)</w:t>
      </w:r>
      <w:r w:rsidR="00154319" w:rsidRPr="00E8174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B7D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F12" w:rsidRPr="002B7D2E" w:rsidRDefault="00353F12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</w:p>
    <w:p w:rsidR="00E8174E" w:rsidRDefault="00E8174E" w:rsidP="00E817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E8174E" w:rsidRDefault="00E8174E" w:rsidP="00E817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E8174E" w:rsidRPr="001F378B" w:rsidRDefault="00E8174E" w:rsidP="00E817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822681" w:rsidRPr="002B7D2E" w:rsidRDefault="00822681" w:rsidP="001543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</w:p>
    <w:sectPr w:rsidR="00822681" w:rsidRPr="002B7D2E" w:rsidSect="0015431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BBF"/>
    <w:multiLevelType w:val="hybridMultilevel"/>
    <w:tmpl w:val="D95EA0FE"/>
    <w:lvl w:ilvl="0" w:tplc="792872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2424A84"/>
    <w:multiLevelType w:val="hybridMultilevel"/>
    <w:tmpl w:val="DF4AA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35161F3"/>
    <w:multiLevelType w:val="hybridMultilevel"/>
    <w:tmpl w:val="89807DA6"/>
    <w:lvl w:ilvl="0" w:tplc="BF28E7E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6D07A10"/>
    <w:multiLevelType w:val="hybridMultilevel"/>
    <w:tmpl w:val="1A8A60E8"/>
    <w:lvl w:ilvl="0" w:tplc="1D3E44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6E477CD"/>
    <w:multiLevelType w:val="hybridMultilevel"/>
    <w:tmpl w:val="B1BACFBE"/>
    <w:lvl w:ilvl="0" w:tplc="A49A3B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80521C1"/>
    <w:multiLevelType w:val="hybridMultilevel"/>
    <w:tmpl w:val="F6E658A8"/>
    <w:lvl w:ilvl="0" w:tplc="7338AA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8CE5694"/>
    <w:multiLevelType w:val="hybridMultilevel"/>
    <w:tmpl w:val="22C67948"/>
    <w:lvl w:ilvl="0" w:tplc="7CC07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A02C40"/>
    <w:multiLevelType w:val="hybridMultilevel"/>
    <w:tmpl w:val="1F10E9D0"/>
    <w:lvl w:ilvl="0" w:tplc="0F1A9E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/>
        <w:color w:val="243F6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B2F04EA"/>
    <w:multiLevelType w:val="hybridMultilevel"/>
    <w:tmpl w:val="78E2E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FD4050"/>
    <w:multiLevelType w:val="hybridMultilevel"/>
    <w:tmpl w:val="FB0A6E72"/>
    <w:lvl w:ilvl="0" w:tplc="6D04BBFA">
      <w:numFmt w:val="bullet"/>
      <w:lvlText w:val="-"/>
      <w:lvlJc w:val="left"/>
      <w:pPr>
        <w:ind w:left="540" w:hanging="360"/>
      </w:pPr>
      <w:rPr>
        <w:rFonts w:ascii="Bookman Old Style" w:eastAsia="Calibri" w:hAnsi="Bookman Old Style" w:cs="Times New Roman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>
    <w:nsid w:val="1DF8644D"/>
    <w:multiLevelType w:val="hybridMultilevel"/>
    <w:tmpl w:val="900ED316"/>
    <w:lvl w:ilvl="0" w:tplc="2AC42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66F2151"/>
    <w:multiLevelType w:val="hybridMultilevel"/>
    <w:tmpl w:val="354048CC"/>
    <w:lvl w:ilvl="0" w:tplc="AEB28AE6">
      <w:numFmt w:val="bullet"/>
      <w:lvlText w:val="-"/>
      <w:lvlJc w:val="left"/>
      <w:pPr>
        <w:ind w:left="66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>
    <w:nsid w:val="3C597196"/>
    <w:multiLevelType w:val="hybridMultilevel"/>
    <w:tmpl w:val="17CE901C"/>
    <w:lvl w:ilvl="0" w:tplc="F37EBF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DF2EB1"/>
    <w:multiLevelType w:val="hybridMultilevel"/>
    <w:tmpl w:val="C8ECAE9A"/>
    <w:lvl w:ilvl="0" w:tplc="DFAA24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B611D03"/>
    <w:multiLevelType w:val="hybridMultilevel"/>
    <w:tmpl w:val="CC124308"/>
    <w:lvl w:ilvl="0" w:tplc="49C68A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6179B1"/>
    <w:multiLevelType w:val="hybridMultilevel"/>
    <w:tmpl w:val="E006D23E"/>
    <w:lvl w:ilvl="0" w:tplc="6E52C6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E62520F"/>
    <w:multiLevelType w:val="hybridMultilevel"/>
    <w:tmpl w:val="C97EA072"/>
    <w:lvl w:ilvl="0" w:tplc="9A785F5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A9229F"/>
    <w:multiLevelType w:val="hybridMultilevel"/>
    <w:tmpl w:val="BA723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0A6B78"/>
    <w:multiLevelType w:val="hybridMultilevel"/>
    <w:tmpl w:val="F0B26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3E4001"/>
    <w:multiLevelType w:val="hybridMultilevel"/>
    <w:tmpl w:val="E5AA58C8"/>
    <w:lvl w:ilvl="0" w:tplc="F144477C">
      <w:start w:val="21"/>
      <w:numFmt w:val="bullet"/>
      <w:lvlText w:val="-"/>
      <w:lvlJc w:val="left"/>
      <w:pPr>
        <w:ind w:left="836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3">
    <w:nsid w:val="74E36A9F"/>
    <w:multiLevelType w:val="hybridMultilevel"/>
    <w:tmpl w:val="37948024"/>
    <w:lvl w:ilvl="0" w:tplc="0428B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B66D9D"/>
    <w:multiLevelType w:val="hybridMultilevel"/>
    <w:tmpl w:val="FA648442"/>
    <w:lvl w:ilvl="0" w:tplc="EC227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50443B"/>
    <w:multiLevelType w:val="hybridMultilevel"/>
    <w:tmpl w:val="33E2E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14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3"/>
  </w:num>
  <w:num w:numId="10">
    <w:abstractNumId w:val="24"/>
  </w:num>
  <w:num w:numId="11">
    <w:abstractNumId w:val="10"/>
  </w:num>
  <w:num w:numId="12">
    <w:abstractNumId w:val="7"/>
  </w:num>
  <w:num w:numId="13">
    <w:abstractNumId w:val="4"/>
  </w:num>
  <w:num w:numId="14">
    <w:abstractNumId w:val="11"/>
  </w:num>
  <w:num w:numId="15">
    <w:abstractNumId w:val="12"/>
  </w:num>
  <w:num w:numId="16">
    <w:abstractNumId w:val="18"/>
  </w:num>
  <w:num w:numId="17">
    <w:abstractNumId w:val="25"/>
  </w:num>
  <w:num w:numId="18">
    <w:abstractNumId w:val="20"/>
  </w:num>
  <w:num w:numId="19">
    <w:abstractNumId w:val="9"/>
  </w:num>
  <w:num w:numId="20">
    <w:abstractNumId w:val="0"/>
  </w:num>
  <w:num w:numId="21">
    <w:abstractNumId w:val="15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9"/>
  </w:num>
  <w:num w:numId="25">
    <w:abstractNumId w:val="21"/>
  </w:num>
  <w:num w:numId="26">
    <w:abstractNumId w:val="1"/>
  </w:num>
  <w:num w:numId="27">
    <w:abstractNumId w:val="22"/>
  </w:num>
  <w:num w:numId="28">
    <w:abstractNumId w:val="16"/>
  </w:num>
  <w:num w:numId="29">
    <w:abstractNumId w:val="5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E38"/>
    <w:rsid w:val="000257CF"/>
    <w:rsid w:val="00072142"/>
    <w:rsid w:val="00083E1C"/>
    <w:rsid w:val="000B7504"/>
    <w:rsid w:val="000F7EC5"/>
    <w:rsid w:val="0011350B"/>
    <w:rsid w:val="00120040"/>
    <w:rsid w:val="00154319"/>
    <w:rsid w:val="001E14C3"/>
    <w:rsid w:val="001E6CE8"/>
    <w:rsid w:val="001F7C67"/>
    <w:rsid w:val="002B2608"/>
    <w:rsid w:val="002B7D2E"/>
    <w:rsid w:val="00300EBC"/>
    <w:rsid w:val="00304629"/>
    <w:rsid w:val="00353F12"/>
    <w:rsid w:val="003A5133"/>
    <w:rsid w:val="003E48DD"/>
    <w:rsid w:val="0042278B"/>
    <w:rsid w:val="00431327"/>
    <w:rsid w:val="0047349B"/>
    <w:rsid w:val="00474E38"/>
    <w:rsid w:val="00487F8B"/>
    <w:rsid w:val="004F5B69"/>
    <w:rsid w:val="00500943"/>
    <w:rsid w:val="00501802"/>
    <w:rsid w:val="00511A5A"/>
    <w:rsid w:val="005264F8"/>
    <w:rsid w:val="00584D7F"/>
    <w:rsid w:val="005B6673"/>
    <w:rsid w:val="005C2F4C"/>
    <w:rsid w:val="005D543C"/>
    <w:rsid w:val="005E09C8"/>
    <w:rsid w:val="0061206E"/>
    <w:rsid w:val="00632449"/>
    <w:rsid w:val="00635F3F"/>
    <w:rsid w:val="0064788F"/>
    <w:rsid w:val="00647B53"/>
    <w:rsid w:val="00650E1A"/>
    <w:rsid w:val="00691911"/>
    <w:rsid w:val="006D3600"/>
    <w:rsid w:val="006E105F"/>
    <w:rsid w:val="00704FC5"/>
    <w:rsid w:val="00743101"/>
    <w:rsid w:val="00751BF4"/>
    <w:rsid w:val="00792851"/>
    <w:rsid w:val="007E09D8"/>
    <w:rsid w:val="00801F6E"/>
    <w:rsid w:val="00822681"/>
    <w:rsid w:val="008647E5"/>
    <w:rsid w:val="00896347"/>
    <w:rsid w:val="008B2001"/>
    <w:rsid w:val="00913392"/>
    <w:rsid w:val="00921278"/>
    <w:rsid w:val="00960482"/>
    <w:rsid w:val="009A5005"/>
    <w:rsid w:val="009D07BB"/>
    <w:rsid w:val="009E2159"/>
    <w:rsid w:val="009E2D24"/>
    <w:rsid w:val="00A6004D"/>
    <w:rsid w:val="00A70573"/>
    <w:rsid w:val="00AC04E3"/>
    <w:rsid w:val="00AC7A56"/>
    <w:rsid w:val="00AF5EEB"/>
    <w:rsid w:val="00B00F7E"/>
    <w:rsid w:val="00B2756E"/>
    <w:rsid w:val="00B70575"/>
    <w:rsid w:val="00B82721"/>
    <w:rsid w:val="00B83049"/>
    <w:rsid w:val="00BC68A9"/>
    <w:rsid w:val="00BD4FEA"/>
    <w:rsid w:val="00BF6347"/>
    <w:rsid w:val="00C139B5"/>
    <w:rsid w:val="00C13B14"/>
    <w:rsid w:val="00C20F2D"/>
    <w:rsid w:val="00C66D65"/>
    <w:rsid w:val="00C819B6"/>
    <w:rsid w:val="00CA707B"/>
    <w:rsid w:val="00CB0732"/>
    <w:rsid w:val="00D66CE4"/>
    <w:rsid w:val="00DB4F2E"/>
    <w:rsid w:val="00DC25BA"/>
    <w:rsid w:val="00DD2E8F"/>
    <w:rsid w:val="00E5651C"/>
    <w:rsid w:val="00E8174E"/>
    <w:rsid w:val="00E82230"/>
    <w:rsid w:val="00E84936"/>
    <w:rsid w:val="00E92487"/>
    <w:rsid w:val="00ED34B5"/>
    <w:rsid w:val="00EE169E"/>
    <w:rsid w:val="00F10906"/>
    <w:rsid w:val="00F316BB"/>
    <w:rsid w:val="00F619BA"/>
    <w:rsid w:val="00F71D8E"/>
    <w:rsid w:val="00F95C2C"/>
    <w:rsid w:val="00FA54BA"/>
    <w:rsid w:val="00FD3C21"/>
    <w:rsid w:val="00F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8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7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2278B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42278B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9">
    <w:name w:val="heading 9"/>
    <w:basedOn w:val="a"/>
    <w:next w:val="a"/>
    <w:link w:val="90"/>
    <w:qFormat/>
    <w:rsid w:val="0042278B"/>
    <w:pPr>
      <w:spacing w:before="240" w:after="60" w:line="240" w:lineRule="auto"/>
      <w:outlineLvl w:val="8"/>
    </w:pPr>
    <w:rPr>
      <w:rFonts w:ascii="Arial" w:hAnsi="Arial" w:cs="Arial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278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2278B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42278B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42278B"/>
    <w:pPr>
      <w:ind w:left="720"/>
    </w:pPr>
    <w:rPr>
      <w:lang w:val="uk-UA"/>
    </w:rPr>
  </w:style>
  <w:style w:type="character" w:customStyle="1" w:styleId="2">
    <w:name w:val="Основной текст (2)_"/>
    <w:link w:val="20"/>
    <w:locked/>
    <w:rsid w:val="0042278B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278B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4227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2278B"/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27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2278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2278B"/>
    <w:rPr>
      <w:rFonts w:ascii="Calibri" w:eastAsia="Times New Roman" w:hAnsi="Calibri" w:cs="Calibri"/>
      <w:lang w:eastAsia="ru-RU"/>
    </w:rPr>
  </w:style>
  <w:style w:type="character" w:customStyle="1" w:styleId="60">
    <w:name w:val="Заголовок 6 Знак"/>
    <w:basedOn w:val="a0"/>
    <w:link w:val="6"/>
    <w:semiHidden/>
    <w:rsid w:val="0042278B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42278B"/>
    <w:rPr>
      <w:rFonts w:ascii="Arial" w:eastAsia="Times New Roman" w:hAnsi="Arial" w:cs="Arial"/>
      <w:lang w:val="uk-UA" w:eastAsia="ru-RU"/>
    </w:rPr>
  </w:style>
  <w:style w:type="paragraph" w:customStyle="1" w:styleId="11">
    <w:name w:val="Абзац списка1"/>
    <w:basedOn w:val="a"/>
    <w:link w:val="ListParagraphChar"/>
    <w:rsid w:val="0042278B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uk-UA"/>
    </w:rPr>
  </w:style>
  <w:style w:type="paragraph" w:customStyle="1" w:styleId="a9">
    <w:name w:val="Стиль"/>
    <w:rsid w:val="004227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customStyle="1" w:styleId="ListParagraphChar">
    <w:name w:val="List Paragraph Char"/>
    <w:link w:val="11"/>
    <w:locked/>
    <w:rsid w:val="0042278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Standard">
    <w:name w:val="Standard"/>
    <w:rsid w:val="004227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5E0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09C8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AC7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D543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D543C"/>
    <w:rPr>
      <w:rFonts w:cs="Times New Roman"/>
    </w:rPr>
  </w:style>
  <w:style w:type="character" w:customStyle="1" w:styleId="21pt">
    <w:name w:val="Основной текст (2) + Интервал 1 pt"/>
    <w:basedOn w:val="2"/>
    <w:rsid w:val="0030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xfm15474573">
    <w:name w:val="xfm_15474573"/>
    <w:basedOn w:val="a0"/>
    <w:rsid w:val="001E14C3"/>
  </w:style>
  <w:style w:type="character" w:customStyle="1" w:styleId="a6">
    <w:name w:val="Абзац списка Знак"/>
    <w:link w:val="a5"/>
    <w:uiPriority w:val="34"/>
    <w:locked/>
    <w:rsid w:val="0064788F"/>
    <w:rPr>
      <w:rFonts w:ascii="Calibri" w:eastAsia="Times New Roman" w:hAnsi="Calibri" w:cs="Calibri"/>
      <w:lang w:val="uk-UA" w:eastAsia="ru-RU"/>
    </w:rPr>
  </w:style>
  <w:style w:type="character" w:customStyle="1" w:styleId="212pt">
    <w:name w:val="Основной текст (2) + 12 pt"/>
    <w:rsid w:val="00113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8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7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2278B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42278B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9">
    <w:name w:val="heading 9"/>
    <w:basedOn w:val="a"/>
    <w:next w:val="a"/>
    <w:link w:val="90"/>
    <w:qFormat/>
    <w:rsid w:val="0042278B"/>
    <w:pPr>
      <w:spacing w:before="240" w:after="60" w:line="240" w:lineRule="auto"/>
      <w:outlineLvl w:val="8"/>
    </w:pPr>
    <w:rPr>
      <w:rFonts w:ascii="Arial" w:hAnsi="Arial" w:cs="Arial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278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2278B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42278B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42278B"/>
    <w:pPr>
      <w:ind w:left="720"/>
    </w:pPr>
    <w:rPr>
      <w:lang w:val="uk-UA"/>
    </w:rPr>
  </w:style>
  <w:style w:type="character" w:customStyle="1" w:styleId="2">
    <w:name w:val="Основной текст (2)_"/>
    <w:link w:val="20"/>
    <w:locked/>
    <w:rsid w:val="0042278B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278B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4227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2278B"/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27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2278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2278B"/>
    <w:rPr>
      <w:rFonts w:ascii="Calibri" w:eastAsia="Times New Roman" w:hAnsi="Calibri" w:cs="Calibri"/>
      <w:lang w:eastAsia="ru-RU"/>
    </w:rPr>
  </w:style>
  <w:style w:type="character" w:customStyle="1" w:styleId="60">
    <w:name w:val="Заголовок 6 Знак"/>
    <w:basedOn w:val="a0"/>
    <w:link w:val="6"/>
    <w:semiHidden/>
    <w:rsid w:val="0042278B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42278B"/>
    <w:rPr>
      <w:rFonts w:ascii="Arial" w:eastAsia="Times New Roman" w:hAnsi="Arial" w:cs="Arial"/>
      <w:lang w:val="uk-UA" w:eastAsia="ru-RU"/>
    </w:rPr>
  </w:style>
  <w:style w:type="paragraph" w:customStyle="1" w:styleId="11">
    <w:name w:val="Абзац списка1"/>
    <w:basedOn w:val="a"/>
    <w:link w:val="ListParagraphChar"/>
    <w:rsid w:val="0042278B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uk-UA"/>
    </w:rPr>
  </w:style>
  <w:style w:type="paragraph" w:customStyle="1" w:styleId="a9">
    <w:name w:val="Стиль"/>
    <w:rsid w:val="004227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customStyle="1" w:styleId="ListParagraphChar">
    <w:name w:val="List Paragraph Char"/>
    <w:link w:val="11"/>
    <w:locked/>
    <w:rsid w:val="0042278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Standard">
    <w:name w:val="Standard"/>
    <w:rsid w:val="004227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5E0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09C8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AC7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D543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D543C"/>
    <w:rPr>
      <w:rFonts w:cs="Times New Roman"/>
    </w:rPr>
  </w:style>
  <w:style w:type="character" w:customStyle="1" w:styleId="21pt">
    <w:name w:val="Основной текст (2) + Интервал 1 pt"/>
    <w:basedOn w:val="2"/>
    <w:rsid w:val="0030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xfm15474573">
    <w:name w:val="xfm_15474573"/>
    <w:basedOn w:val="a0"/>
    <w:rsid w:val="001E14C3"/>
  </w:style>
  <w:style w:type="character" w:customStyle="1" w:styleId="a6">
    <w:name w:val="Абзац списка Знак"/>
    <w:link w:val="a5"/>
    <w:uiPriority w:val="34"/>
    <w:locked/>
    <w:rsid w:val="0064788F"/>
    <w:rPr>
      <w:rFonts w:ascii="Calibri" w:eastAsia="Times New Roman" w:hAnsi="Calibri" w:cs="Calibri"/>
      <w:lang w:val="uk-UA" w:eastAsia="ru-RU"/>
    </w:rPr>
  </w:style>
  <w:style w:type="character" w:customStyle="1" w:styleId="212pt">
    <w:name w:val="Основной текст (2) + 12 pt"/>
    <w:rsid w:val="00113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unaevtsi-otg-budget.e-dem.in.ua/" TargetMode="External"/><Relationship Id="rId13" Type="http://schemas.openxmlformats.org/officeDocument/2006/relationships/hyperlink" Target="https://dunaevtsi-otg-budget.e-dem.in.ua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unaevtsi-otg-budget.e-dem.in.ua/" TargetMode="External"/><Relationship Id="rId12" Type="http://schemas.openxmlformats.org/officeDocument/2006/relationships/hyperlink" Target="https://dunaevtsi-otg-budget.e-dem.in.ua/" TargetMode="External"/><Relationship Id="rId17" Type="http://schemas.openxmlformats.org/officeDocument/2006/relationships/hyperlink" Target="https://dunaevtsi-otg-budget.e-dem.in.u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unaevtsi-otg-budget.e-dem.in.u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unaevtsi-otg-budget.e-dem.in.ua/" TargetMode="External"/><Relationship Id="rId11" Type="http://schemas.openxmlformats.org/officeDocument/2006/relationships/hyperlink" Target="https://dunaevtsi-otg-budget.e-dem.in.u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unaevtsi-otg-budget.e-dem.in.ua/" TargetMode="External"/><Relationship Id="rId10" Type="http://schemas.openxmlformats.org/officeDocument/2006/relationships/hyperlink" Target="https://dunaevtsi-otg-budget.e-dem.in.ua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unaevtsi-otg-budget.e-dem.in.ua/" TargetMode="External"/><Relationship Id="rId14" Type="http://schemas.openxmlformats.org/officeDocument/2006/relationships/hyperlink" Target="https://dunaevtsi-otg-budget.e-dem.in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18</Pages>
  <Words>8181</Words>
  <Characters>46634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2020-02-10T08:02:00Z</cp:lastPrinted>
  <dcterms:created xsi:type="dcterms:W3CDTF">2020-01-17T11:38:00Z</dcterms:created>
  <dcterms:modified xsi:type="dcterms:W3CDTF">2020-02-10T08:03:00Z</dcterms:modified>
</cp:coreProperties>
</file>